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5F0335B" w:rsidR="00E90E49" w:rsidRPr="00CE0424" w:rsidRDefault="00E90E49" w:rsidP="00E35559">
      <w:pPr>
        <w:pStyle w:val="3GPPHeader"/>
        <w:spacing w:after="60"/>
        <w:rPr>
          <w:sz w:val="32"/>
          <w:szCs w:val="32"/>
          <w:highlight w:val="yellow"/>
        </w:rPr>
      </w:pPr>
      <w:r w:rsidRPr="00CE0424">
        <w:t>3GPP TSG-RAN WG</w:t>
      </w:r>
      <w:r w:rsidR="00416EEC">
        <w:t>4</w:t>
      </w:r>
      <w:r w:rsidRPr="00CE0424">
        <w:t xml:space="preserve"> </w:t>
      </w:r>
      <w:r w:rsidR="008F1C4E">
        <w:t xml:space="preserve">Meeting </w:t>
      </w:r>
      <w:r w:rsidRPr="00CE0424">
        <w:t>#</w:t>
      </w:r>
      <w:r w:rsidR="00416EEC">
        <w:t>114bis</w:t>
      </w:r>
      <w:r w:rsidRPr="00CE0424">
        <w:tab/>
      </w:r>
      <w:r w:rsidR="00091557" w:rsidRPr="00CE0424">
        <w:rPr>
          <w:sz w:val="32"/>
          <w:szCs w:val="32"/>
        </w:rPr>
        <w:t>R</w:t>
      </w:r>
      <w:r w:rsidR="0023660A">
        <w:rPr>
          <w:sz w:val="32"/>
          <w:szCs w:val="32"/>
        </w:rPr>
        <w:t>4</w:t>
      </w:r>
      <w:r w:rsidR="00091557" w:rsidRPr="00CE0424">
        <w:rPr>
          <w:sz w:val="32"/>
          <w:szCs w:val="32"/>
        </w:rPr>
        <w:t>-</w:t>
      </w:r>
      <w:r w:rsidR="0023660A">
        <w:rPr>
          <w:sz w:val="32"/>
          <w:szCs w:val="32"/>
        </w:rPr>
        <w:t>25</w:t>
      </w:r>
      <w:r w:rsidR="0065355B">
        <w:rPr>
          <w:sz w:val="32"/>
          <w:szCs w:val="32"/>
        </w:rPr>
        <w:t>04439</w:t>
      </w:r>
    </w:p>
    <w:p w14:paraId="0CE7B7E6" w14:textId="17BA2223" w:rsidR="00E90E49" w:rsidRPr="00CE0424" w:rsidRDefault="00416EEC" w:rsidP="00311702">
      <w:pPr>
        <w:pStyle w:val="3GPPHeader"/>
      </w:pPr>
      <w:r w:rsidRPr="0023660A">
        <w:t>Wuhan</w:t>
      </w:r>
      <w:r w:rsidR="0027144F" w:rsidRPr="0023660A">
        <w:t xml:space="preserve">, </w:t>
      </w:r>
      <w:r w:rsidRPr="0023660A">
        <w:t>China</w:t>
      </w:r>
      <w:r w:rsidR="0027144F" w:rsidRPr="0023660A">
        <w:t xml:space="preserve">, </w:t>
      </w:r>
      <w:r w:rsidRPr="0023660A">
        <w:t>April</w:t>
      </w:r>
      <w:r w:rsidR="0027144F" w:rsidRPr="0023660A">
        <w:t xml:space="preserve"> </w:t>
      </w:r>
      <w:r w:rsidR="0023660A" w:rsidRPr="0023660A">
        <w:t>7</w:t>
      </w:r>
      <w:r w:rsidR="001D53E7" w:rsidRPr="0023660A">
        <w:t xml:space="preserve">th – </w:t>
      </w:r>
      <w:r w:rsidR="0023660A" w:rsidRPr="0023660A">
        <w:t>11</w:t>
      </w:r>
      <w:r w:rsidR="001D53E7" w:rsidRPr="0023660A">
        <w:t>th</w:t>
      </w:r>
      <w:r w:rsidR="00C37CB2" w:rsidRPr="0023660A">
        <w:t xml:space="preserve"> </w:t>
      </w:r>
      <w:r w:rsidR="0027144F" w:rsidRPr="0023660A">
        <w:t>20</w:t>
      </w:r>
      <w:r w:rsidR="0023660A" w:rsidRPr="0023660A">
        <w:t>25</w:t>
      </w:r>
    </w:p>
    <w:p w14:paraId="3086AC07" w14:textId="77777777" w:rsidR="00E90E49" w:rsidRPr="00CE0424" w:rsidRDefault="00E90E49" w:rsidP="00357380">
      <w:pPr>
        <w:pStyle w:val="3GPPHeader"/>
      </w:pPr>
    </w:p>
    <w:p w14:paraId="3982483C" w14:textId="558CF8D1"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5355B">
        <w:rPr>
          <w:sz w:val="22"/>
          <w:lang w:val="sv-FI"/>
        </w:rPr>
        <w:t>7.20.2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691FDB3" w:rsidR="00E90E49" w:rsidRPr="00CE0424" w:rsidRDefault="003D3C45" w:rsidP="00311702">
      <w:pPr>
        <w:pStyle w:val="3GPPHeader"/>
        <w:rPr>
          <w:sz w:val="22"/>
        </w:rPr>
      </w:pPr>
      <w:r>
        <w:rPr>
          <w:sz w:val="22"/>
        </w:rPr>
        <w:t>Title:</w:t>
      </w:r>
      <w:r w:rsidR="00E90E49" w:rsidRPr="00CE0424">
        <w:rPr>
          <w:sz w:val="22"/>
        </w:rPr>
        <w:tab/>
      </w:r>
      <w:r w:rsidR="00BF3BDE">
        <w:rPr>
          <w:sz w:val="22"/>
        </w:rPr>
        <w:t>2-sided CSI modelling</w:t>
      </w:r>
    </w:p>
    <w:p w14:paraId="025260C1" w14:textId="14D21E2B" w:rsidR="00E90E49" w:rsidRPr="00CE0424" w:rsidRDefault="00E90E49" w:rsidP="00D546FF">
      <w:pPr>
        <w:pStyle w:val="3GPPHeader"/>
        <w:rPr>
          <w:sz w:val="22"/>
        </w:rPr>
      </w:pPr>
      <w:r w:rsidRPr="00CE0424">
        <w:rPr>
          <w:sz w:val="22"/>
        </w:rPr>
        <w:t>Document for:</w:t>
      </w:r>
      <w:r w:rsidRPr="00CE0424">
        <w:rPr>
          <w:sz w:val="22"/>
        </w:rPr>
        <w:tab/>
      </w:r>
      <w:r w:rsidR="00BF3BDE">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B05BC99" w14:textId="7D65DB03" w:rsidR="00D64CF0" w:rsidRDefault="00D64CF0" w:rsidP="00CE0424">
      <w:pPr>
        <w:pStyle w:val="BodyText"/>
      </w:pPr>
      <w:r>
        <w:t>During RAN4#</w:t>
      </w:r>
      <w:r w:rsidR="00873326">
        <w:t>114</w:t>
      </w:r>
      <w:r w:rsidR="00080334">
        <w:t xml:space="preserve">, first simulation results were presented </w:t>
      </w:r>
      <w:r w:rsidR="00F73247">
        <w:t xml:space="preserve">for the study on development of a </w:t>
      </w:r>
      <w:r w:rsidR="00DA52D5">
        <w:t>test solution based on a frozen/standardized test decoder (option 3)</w:t>
      </w:r>
      <w:r w:rsidR="004020E0">
        <w:t>. The results were generated based on exchange of datasets and models between companies</w:t>
      </w:r>
      <w:r w:rsidR="00B776CB">
        <w:t>. With these initial results, a number of interesting observations could be made:</w:t>
      </w:r>
    </w:p>
    <w:p w14:paraId="768618F8" w14:textId="676F9C8A" w:rsidR="00B776CB" w:rsidRDefault="00CF11EE" w:rsidP="00CF11EE">
      <w:pPr>
        <w:pStyle w:val="BodyText"/>
        <w:numPr>
          <w:ilvl w:val="0"/>
          <w:numId w:val="23"/>
        </w:numPr>
      </w:pPr>
      <w:r>
        <w:t>It was possible for companies to upload encoders/decoders using ONNX and for other companies to download and use the models for training and inference.</w:t>
      </w:r>
    </w:p>
    <w:p w14:paraId="76CC48DA" w14:textId="490077FC" w:rsidR="00CF11EE" w:rsidRDefault="00AB334D" w:rsidP="00CF11EE">
      <w:pPr>
        <w:pStyle w:val="BodyText"/>
        <w:numPr>
          <w:ilvl w:val="0"/>
          <w:numId w:val="23"/>
        </w:numPr>
      </w:pPr>
      <w:r>
        <w:t>For track 1 (frozen decoder trained using company’s own dataset), with at least one frozen decoder, several companies could train their own encoder and observe comparable results.</w:t>
      </w:r>
    </w:p>
    <w:p w14:paraId="711F29FB" w14:textId="6512F998" w:rsidR="00AB334D" w:rsidRDefault="00014086" w:rsidP="00CF11EE">
      <w:pPr>
        <w:pStyle w:val="BodyText"/>
        <w:numPr>
          <w:ilvl w:val="0"/>
          <w:numId w:val="23"/>
        </w:numPr>
      </w:pPr>
      <w:r>
        <w:t>However,</w:t>
      </w:r>
      <w:r w:rsidR="00AB334D">
        <w:t xml:space="preserve"> in two other cases</w:t>
      </w:r>
      <w:r w:rsidR="00573AC5">
        <w:t xml:space="preserve"> of frozen decoder, other companies were not able to </w:t>
      </w:r>
      <w:r w:rsidR="00FD7A10">
        <w:t>train their own encoders and obtain consistent results. This was most likely due to differences between the datasets of the companies that generated the frozen decoders.</w:t>
      </w:r>
    </w:p>
    <w:p w14:paraId="693325FE" w14:textId="308FB9C5" w:rsidR="00FD7A10" w:rsidRDefault="00FD7A10" w:rsidP="00CF11EE">
      <w:pPr>
        <w:pStyle w:val="BodyText"/>
        <w:numPr>
          <w:ilvl w:val="0"/>
          <w:numId w:val="23"/>
        </w:numPr>
      </w:pPr>
      <w:r>
        <w:t xml:space="preserve">For track 2, with a mixed datasets, companies took the first step of training an encoder and decoder. There was pretty close alignment between </w:t>
      </w:r>
      <w:r w:rsidR="00B35968">
        <w:t>results using the mixed dataset.</w:t>
      </w:r>
    </w:p>
    <w:p w14:paraId="065BB337" w14:textId="5F120503" w:rsidR="00B35968" w:rsidRDefault="00B35968" w:rsidP="00CF11EE">
      <w:pPr>
        <w:pStyle w:val="BodyText"/>
        <w:numPr>
          <w:ilvl w:val="0"/>
          <w:numId w:val="23"/>
        </w:numPr>
      </w:pPr>
      <w:r>
        <w:t>It was observed that 5 companies datasets seemed to produce similar results, whereas 2 datasets seemed to have statistical differences to the others.</w:t>
      </w:r>
    </w:p>
    <w:p w14:paraId="3B8C9F59" w14:textId="77777777" w:rsidR="00D33A8A" w:rsidRDefault="00D33A8A" w:rsidP="00D33A8A">
      <w:pPr>
        <w:pStyle w:val="BodyText"/>
      </w:pPr>
    </w:p>
    <w:p w14:paraId="08F322A3" w14:textId="44F579FC" w:rsidR="00D33A8A" w:rsidRDefault="00D33A8A" w:rsidP="00D33A8A">
      <w:pPr>
        <w:pStyle w:val="BodyText"/>
      </w:pPr>
      <w:r>
        <w:t xml:space="preserve">These initial results </w:t>
      </w:r>
      <w:r w:rsidR="00FA528E">
        <w:t>provide an initial demonstration that exchange of models an</w:t>
      </w:r>
      <w:r w:rsidR="00E21EB7">
        <w:t>d use of a frozen “test” encoder may be viable.</w:t>
      </w:r>
    </w:p>
    <w:p w14:paraId="23C709B1" w14:textId="5670E699" w:rsidR="00E21EB7" w:rsidRDefault="00E21EB7" w:rsidP="00D33A8A">
      <w:pPr>
        <w:pStyle w:val="BodyText"/>
      </w:pPr>
      <w:r>
        <w:t>In order to progress further with the investigation</w:t>
      </w:r>
      <w:r w:rsidR="00C74E37">
        <w:t xml:space="preserve">, several further steps were </w:t>
      </w:r>
      <w:r w:rsidR="0090390F">
        <w:t>agreed:</w:t>
      </w:r>
    </w:p>
    <w:p w14:paraId="1ABC8F07" w14:textId="33939C96" w:rsidR="0090390F" w:rsidRDefault="0090390F" w:rsidP="0090390F">
      <w:pPr>
        <w:pStyle w:val="BodyText"/>
        <w:numPr>
          <w:ilvl w:val="0"/>
          <w:numId w:val="23"/>
        </w:numPr>
      </w:pPr>
      <w:r>
        <w:t xml:space="preserve">For both track 1 and track 2, an </w:t>
      </w:r>
      <w:r w:rsidR="00E17B23">
        <w:t>explicit</w:t>
      </w:r>
      <w:r>
        <w:t xml:space="preserve"> quantization and dimension for the output of the encoder and input of the decoder were agreed.</w:t>
      </w:r>
    </w:p>
    <w:p w14:paraId="48C458D9" w14:textId="5E39800A" w:rsidR="0090390F" w:rsidRDefault="00E17B23" w:rsidP="0090390F">
      <w:pPr>
        <w:pStyle w:val="BodyText"/>
        <w:numPr>
          <w:ilvl w:val="0"/>
          <w:numId w:val="23"/>
        </w:numPr>
      </w:pPr>
      <w:r>
        <w:t>For track 1, companies should submit new models based on the agreements and adjustments to datasets.</w:t>
      </w:r>
    </w:p>
    <w:p w14:paraId="019DACB3" w14:textId="425B9B45" w:rsidR="00E17B23" w:rsidRDefault="00E17B23" w:rsidP="0090390F">
      <w:pPr>
        <w:pStyle w:val="BodyText"/>
        <w:numPr>
          <w:ilvl w:val="0"/>
          <w:numId w:val="23"/>
        </w:numPr>
      </w:pPr>
      <w:r>
        <w:t>For track 2, a new mixed dataset was agreed, and companies were invited to provide new encoder/decoder pairs, such that a frozen decoder could be selected to use for further analysis towards this meeting.</w:t>
      </w:r>
    </w:p>
    <w:p w14:paraId="0237E2C7" w14:textId="77777777" w:rsidR="0051429B" w:rsidRDefault="0051429B" w:rsidP="0051429B">
      <w:pPr>
        <w:pStyle w:val="BodyText"/>
      </w:pPr>
    </w:p>
    <w:p w14:paraId="65D8E877" w14:textId="76A57E89" w:rsidR="0051429B" w:rsidRDefault="0051429B" w:rsidP="0051429B">
      <w:pPr>
        <w:pStyle w:val="BodyText"/>
      </w:pPr>
      <w:r>
        <w:t>In addition, an agreement to provide a reference model for option 3 was agreed, although the details remained FFS.</w:t>
      </w:r>
    </w:p>
    <w:p w14:paraId="0BE1AB2C" w14:textId="77777777" w:rsidR="00FA528E" w:rsidRDefault="00FA528E" w:rsidP="00D33A8A">
      <w:pPr>
        <w:pStyle w:val="BodyText"/>
      </w:pPr>
    </w:p>
    <w:p w14:paraId="60123794" w14:textId="3EC88605" w:rsidR="004000E8" w:rsidRPr="00CE0424" w:rsidRDefault="00230D18" w:rsidP="00CE0424">
      <w:pPr>
        <w:pStyle w:val="Heading1"/>
      </w:pPr>
      <w:bookmarkStart w:id="0" w:name="_Ref178064866"/>
      <w:r>
        <w:lastRenderedPageBreak/>
        <w:t>2</w:t>
      </w:r>
      <w:r>
        <w:tab/>
      </w:r>
      <w:bookmarkEnd w:id="0"/>
      <w:r w:rsidR="00814C54">
        <w:t>Option 3</w:t>
      </w:r>
    </w:p>
    <w:p w14:paraId="03315212" w14:textId="1E5BC7D9" w:rsidR="00CE0424" w:rsidRPr="00CE0424" w:rsidRDefault="00230D18" w:rsidP="008B04B6">
      <w:pPr>
        <w:pStyle w:val="Heading2"/>
      </w:pPr>
      <w:r>
        <w:t>2.1</w:t>
      </w:r>
      <w:r>
        <w:tab/>
      </w:r>
      <w:r w:rsidR="00814C54">
        <w:t>Track 1 updated results</w:t>
      </w:r>
    </w:p>
    <w:p w14:paraId="13299BD2" w14:textId="42F4D0FB" w:rsidR="003B126D" w:rsidRDefault="003B2B2D" w:rsidP="001A06DB">
      <w:pPr>
        <w:pStyle w:val="Heading3"/>
      </w:pPr>
      <w:bookmarkStart w:id="1" w:name="_Ref193950252"/>
      <w:r>
        <w:t>2.1.1</w:t>
      </w:r>
      <w:r>
        <w:tab/>
      </w:r>
      <w:r w:rsidR="00005C4A">
        <w:t xml:space="preserve">Inference </w:t>
      </w:r>
      <w:r w:rsidR="00FC77A0">
        <w:t xml:space="preserve">of </w:t>
      </w:r>
      <w:r w:rsidR="00917B22">
        <w:t>Track 1 models with c</w:t>
      </w:r>
      <w:r>
        <w:t>ross</w:t>
      </w:r>
      <w:r w:rsidR="00917B22">
        <w:t xml:space="preserve"> </w:t>
      </w:r>
      <w:r>
        <w:t>testing</w:t>
      </w:r>
      <w:r w:rsidR="00917B22">
        <w:t xml:space="preserve"> datasets</w:t>
      </w:r>
      <w:bookmarkEnd w:id="1"/>
    </w:p>
    <w:p w14:paraId="7855F40C" w14:textId="5E4947FC" w:rsidR="00917B22" w:rsidRDefault="00CF7B48" w:rsidP="00917B22">
      <w:pPr>
        <w:rPr>
          <w:lang w:val="en-GB" w:eastAsia="ja-JP"/>
        </w:rPr>
      </w:pPr>
      <w:r>
        <w:rPr>
          <w:lang w:val="en-GB" w:eastAsia="ja-JP"/>
        </w:rPr>
        <w:t xml:space="preserve">Post RAN4 114 meeting, companies are submitting </w:t>
      </w:r>
      <w:r w:rsidR="001B0F7C">
        <w:rPr>
          <w:lang w:val="en-GB" w:eastAsia="ja-JP"/>
        </w:rPr>
        <w:t xml:space="preserve">models for Track 1 (where the model is trained </w:t>
      </w:r>
      <w:r w:rsidR="00886A89">
        <w:rPr>
          <w:lang w:val="en-GB" w:eastAsia="ja-JP"/>
        </w:rPr>
        <w:t xml:space="preserve">using </w:t>
      </w:r>
      <w:r w:rsidR="009D48BE">
        <w:rPr>
          <w:lang w:val="en-GB" w:eastAsia="ja-JP"/>
        </w:rPr>
        <w:t>respected companies’ dataset</w:t>
      </w:r>
      <w:r w:rsidR="000A0EEC">
        <w:rPr>
          <w:lang w:val="en-GB" w:eastAsia="ja-JP"/>
        </w:rPr>
        <w:t>s).</w:t>
      </w:r>
      <w:r w:rsidR="000E1E7E">
        <w:rPr>
          <w:lang w:val="en-GB" w:eastAsia="ja-JP"/>
        </w:rPr>
        <w:t xml:space="preserve"> In </w:t>
      </w:r>
      <w:r w:rsidR="005C5AC5">
        <w:rPr>
          <w:lang w:val="en-GB" w:eastAsia="ja-JP"/>
        </w:rPr>
        <w:t>the following tables, we summarize the inference of the submitted models.</w:t>
      </w:r>
      <w:r w:rsidR="00C71BF0">
        <w:rPr>
          <w:lang w:val="en-GB" w:eastAsia="ja-JP"/>
        </w:rPr>
        <w:t xml:space="preserve"> </w:t>
      </w:r>
      <w:r w:rsidR="00C71BF0">
        <w:rPr>
          <w:lang w:val="en-GB" w:eastAsia="ja-JP"/>
        </w:rPr>
        <w:fldChar w:fldCharType="begin"/>
      </w:r>
      <w:r w:rsidR="00C71BF0">
        <w:rPr>
          <w:lang w:val="en-GB" w:eastAsia="ja-JP"/>
        </w:rPr>
        <w:instrText xml:space="preserve"> REF _Ref193892451 \h </w:instrText>
      </w:r>
      <w:r w:rsidR="00C71BF0">
        <w:rPr>
          <w:lang w:val="en-GB" w:eastAsia="ja-JP"/>
        </w:rPr>
      </w:r>
      <w:r w:rsidR="00C71BF0">
        <w:rPr>
          <w:lang w:val="en-GB" w:eastAsia="ja-JP"/>
        </w:rPr>
        <w:fldChar w:fldCharType="separate"/>
      </w:r>
      <w:r w:rsidR="00C71BF0">
        <w:t xml:space="preserve">Table </w:t>
      </w:r>
      <w:r w:rsidR="00C71BF0">
        <w:rPr>
          <w:noProof/>
        </w:rPr>
        <w:t>1</w:t>
      </w:r>
      <w:r w:rsidR="00C71BF0">
        <w:rPr>
          <w:lang w:val="en-GB" w:eastAsia="ja-JP"/>
        </w:rPr>
        <w:fldChar w:fldCharType="end"/>
      </w:r>
      <w:r w:rsidR="00B456AA">
        <w:rPr>
          <w:lang w:val="en-GB" w:eastAsia="ja-JP"/>
        </w:rPr>
        <w:t xml:space="preserve"> is for the unquantized models and </w:t>
      </w:r>
      <w:r w:rsidR="002C3861">
        <w:rPr>
          <w:lang w:val="en-GB" w:eastAsia="ja-JP"/>
        </w:rPr>
        <w:fldChar w:fldCharType="begin"/>
      </w:r>
      <w:r w:rsidR="002C3861">
        <w:rPr>
          <w:lang w:val="en-GB" w:eastAsia="ja-JP"/>
        </w:rPr>
        <w:instrText xml:space="preserve"> REF _Ref193911614 \h </w:instrText>
      </w:r>
      <w:r w:rsidR="002C3861">
        <w:rPr>
          <w:lang w:val="en-GB" w:eastAsia="ja-JP"/>
        </w:rPr>
      </w:r>
      <w:r w:rsidR="002C3861">
        <w:rPr>
          <w:lang w:val="en-GB" w:eastAsia="ja-JP"/>
        </w:rPr>
        <w:fldChar w:fldCharType="separate"/>
      </w:r>
      <w:r w:rsidR="002C3861">
        <w:t xml:space="preserve">Table </w:t>
      </w:r>
      <w:r w:rsidR="002C3861">
        <w:rPr>
          <w:noProof/>
        </w:rPr>
        <w:t>2</w:t>
      </w:r>
      <w:r w:rsidR="002C3861">
        <w:rPr>
          <w:lang w:val="en-GB" w:eastAsia="ja-JP"/>
        </w:rPr>
        <w:fldChar w:fldCharType="end"/>
      </w:r>
      <w:r w:rsidR="00D804B0">
        <w:rPr>
          <w:lang w:val="en-GB" w:eastAsia="ja-JP"/>
        </w:rPr>
        <w:t xml:space="preserve"> </w:t>
      </w:r>
      <w:r w:rsidR="00B456AA">
        <w:rPr>
          <w:lang w:val="en-GB" w:eastAsia="ja-JP"/>
        </w:rPr>
        <w:t>is for quantized models.</w:t>
      </w:r>
      <w:r w:rsidR="004E2D45">
        <w:rPr>
          <w:lang w:val="en-GB" w:eastAsia="ja-JP"/>
        </w:rPr>
        <w:t xml:space="preserve"> The</w:t>
      </w:r>
      <w:r w:rsidR="003D0922">
        <w:rPr>
          <w:lang w:val="en-GB" w:eastAsia="ja-JP"/>
        </w:rPr>
        <w:t xml:space="preserve"> individual</w:t>
      </w:r>
      <w:r w:rsidR="004E2D45">
        <w:rPr>
          <w:lang w:val="en-GB" w:eastAsia="ja-JP"/>
        </w:rPr>
        <w:t xml:space="preserve"> test set</w:t>
      </w:r>
      <w:r w:rsidR="003D0922">
        <w:rPr>
          <w:lang w:val="en-GB" w:eastAsia="ja-JP"/>
        </w:rPr>
        <w:t>s</w:t>
      </w:r>
      <w:r w:rsidR="004E2D45">
        <w:rPr>
          <w:lang w:val="en-GB" w:eastAsia="ja-JP"/>
        </w:rPr>
        <w:t xml:space="preserve"> </w:t>
      </w:r>
      <w:r w:rsidR="003D0922">
        <w:rPr>
          <w:lang w:val="en-GB" w:eastAsia="ja-JP"/>
        </w:rPr>
        <w:t>are</w:t>
      </w:r>
      <w:r w:rsidR="004E2D45">
        <w:rPr>
          <w:lang w:val="en-GB" w:eastAsia="ja-JP"/>
        </w:rPr>
        <w:t xml:space="preserve"> obtained from the test set</w:t>
      </w:r>
      <w:r w:rsidR="00683B58">
        <w:rPr>
          <w:lang w:val="en-GB" w:eastAsia="ja-JP"/>
        </w:rPr>
        <w:t xml:space="preserve"> collected</w:t>
      </w:r>
      <w:r w:rsidR="00007930">
        <w:rPr>
          <w:lang w:val="en-GB" w:eastAsia="ja-JP"/>
        </w:rPr>
        <w:t xml:space="preserve"> f</w:t>
      </w:r>
      <w:r w:rsidR="00646578">
        <w:rPr>
          <w:lang w:val="en-GB" w:eastAsia="ja-JP"/>
        </w:rPr>
        <w:t xml:space="preserve">or Track 2 study. Note that </w:t>
      </w:r>
      <w:r w:rsidR="0033047B">
        <w:rPr>
          <w:lang w:val="en-GB" w:eastAsia="ja-JP"/>
        </w:rPr>
        <w:t>in the tables, the Mediatek model</w:t>
      </w:r>
      <w:r w:rsidR="007041FF">
        <w:rPr>
          <w:lang w:val="en-GB" w:eastAsia="ja-JP"/>
        </w:rPr>
        <w:t>s are not tested against the Mediatek test set</w:t>
      </w:r>
      <w:r w:rsidR="0010736A">
        <w:rPr>
          <w:lang w:val="en-GB" w:eastAsia="ja-JP"/>
        </w:rPr>
        <w:t>,</w:t>
      </w:r>
      <w:r w:rsidR="007041FF">
        <w:rPr>
          <w:lang w:val="en-GB" w:eastAsia="ja-JP"/>
        </w:rPr>
        <w:t xml:space="preserve"> and the Nokia models are not tested against the Nokia test set. This is because </w:t>
      </w:r>
      <w:r w:rsidR="00D17292">
        <w:rPr>
          <w:lang w:val="en-GB" w:eastAsia="ja-JP"/>
        </w:rPr>
        <w:t xml:space="preserve">it is not clear whether the </w:t>
      </w:r>
      <w:r w:rsidR="00B84C12">
        <w:rPr>
          <w:lang w:val="en-GB" w:eastAsia="ja-JP"/>
        </w:rPr>
        <w:t xml:space="preserve">test set used for Track 2 study is included </w:t>
      </w:r>
      <w:r w:rsidR="004F634D">
        <w:rPr>
          <w:lang w:val="en-GB" w:eastAsia="ja-JP"/>
        </w:rPr>
        <w:t>as a training dataset for Track 1 model generation.</w:t>
      </w:r>
    </w:p>
    <w:p w14:paraId="07A7835F" w14:textId="1C92CB5A" w:rsidR="00030C9C" w:rsidRDefault="00030C9C" w:rsidP="00030C9C">
      <w:pPr>
        <w:pStyle w:val="Caption"/>
        <w:keepNext/>
        <w:jc w:val="center"/>
      </w:pPr>
      <w:bookmarkStart w:id="2" w:name="_Ref193892451"/>
      <w:r>
        <w:t xml:space="preserve">Table </w:t>
      </w:r>
      <w:r>
        <w:fldChar w:fldCharType="begin"/>
      </w:r>
      <w:r>
        <w:instrText xml:space="preserve"> SEQ Table \* ARABIC </w:instrText>
      </w:r>
      <w:r>
        <w:fldChar w:fldCharType="separate"/>
      </w:r>
      <w:r w:rsidR="008A23EA">
        <w:rPr>
          <w:noProof/>
        </w:rPr>
        <w:t>1</w:t>
      </w:r>
      <w:r>
        <w:fldChar w:fldCharType="end"/>
      </w:r>
      <w:bookmarkEnd w:id="2"/>
      <w:r>
        <w:tab/>
        <w:t xml:space="preserve">Inference of </w:t>
      </w:r>
      <w:r w:rsidR="003A408E">
        <w:t xml:space="preserve">unquantized </w:t>
      </w:r>
      <w:r>
        <w:t>models for Track 1 study</w:t>
      </w:r>
      <w:r w:rsidR="003A408E">
        <w:t>, tested with test set for Track 2 study</w:t>
      </w:r>
      <w:r w:rsidR="00926FF3">
        <w:t>.</w:t>
      </w:r>
    </w:p>
    <w:tbl>
      <w:tblPr>
        <w:tblStyle w:val="TableGrid"/>
        <w:tblW w:w="0" w:type="auto"/>
        <w:jc w:val="center"/>
        <w:tblLook w:val="04A0" w:firstRow="1" w:lastRow="0" w:firstColumn="1" w:lastColumn="0" w:noHBand="0" w:noVBand="1"/>
      </w:tblPr>
      <w:tblGrid>
        <w:gridCol w:w="1417"/>
        <w:gridCol w:w="1134"/>
        <w:gridCol w:w="1134"/>
        <w:gridCol w:w="1134"/>
        <w:gridCol w:w="1134"/>
        <w:gridCol w:w="1134"/>
        <w:gridCol w:w="1134"/>
      </w:tblGrid>
      <w:tr w:rsidR="00810AC3" w:rsidRPr="00A9134C" w14:paraId="5A16211F" w14:textId="55DE70B1" w:rsidTr="00B458F8">
        <w:trPr>
          <w:trHeight w:val="340"/>
          <w:jc w:val="center"/>
        </w:trPr>
        <w:tc>
          <w:tcPr>
            <w:tcW w:w="1417" w:type="dxa"/>
            <w:shd w:val="clear" w:color="auto" w:fill="D9D9D9" w:themeFill="background1" w:themeFillShade="D9"/>
            <w:vAlign w:val="center"/>
          </w:tcPr>
          <w:p w14:paraId="13B8EC56" w14:textId="05EBD41F" w:rsidR="00810AC3" w:rsidRPr="00A9134C" w:rsidRDefault="00810AC3" w:rsidP="001174B1">
            <w:pPr>
              <w:spacing w:after="0"/>
              <w:jc w:val="center"/>
              <w:rPr>
                <w:b/>
                <w:bCs/>
                <w:sz w:val="18"/>
                <w:szCs w:val="18"/>
                <w:lang w:val="en-GB" w:eastAsia="ja-JP"/>
              </w:rPr>
            </w:pPr>
            <w:r w:rsidRPr="00A9134C">
              <w:rPr>
                <w:b/>
                <w:bCs/>
                <w:sz w:val="18"/>
                <w:szCs w:val="18"/>
                <w:lang w:val="en-GB" w:eastAsia="ja-JP"/>
              </w:rPr>
              <w:t>Test set</w:t>
            </w:r>
          </w:p>
        </w:tc>
        <w:tc>
          <w:tcPr>
            <w:tcW w:w="1134" w:type="dxa"/>
            <w:shd w:val="clear" w:color="auto" w:fill="D9D9D9" w:themeFill="background1" w:themeFillShade="D9"/>
            <w:vAlign w:val="center"/>
          </w:tcPr>
          <w:p w14:paraId="384F6D05" w14:textId="6B89D77A" w:rsidR="00810AC3" w:rsidRPr="00A9134C" w:rsidRDefault="00810AC3" w:rsidP="001174B1">
            <w:pPr>
              <w:spacing w:after="0"/>
              <w:jc w:val="center"/>
              <w:rPr>
                <w:b/>
                <w:bCs/>
                <w:sz w:val="18"/>
                <w:szCs w:val="18"/>
                <w:lang w:val="en-GB" w:eastAsia="ja-JP"/>
              </w:rPr>
            </w:pPr>
            <w:r w:rsidRPr="00A9134C">
              <w:rPr>
                <w:b/>
                <w:bCs/>
                <w:sz w:val="18"/>
                <w:szCs w:val="18"/>
              </w:rPr>
              <w:t>Ericsson</w:t>
            </w:r>
          </w:p>
        </w:tc>
        <w:tc>
          <w:tcPr>
            <w:tcW w:w="1134" w:type="dxa"/>
            <w:shd w:val="clear" w:color="auto" w:fill="D9D9D9" w:themeFill="background1" w:themeFillShade="D9"/>
            <w:vAlign w:val="center"/>
          </w:tcPr>
          <w:p w14:paraId="7FD0569F" w14:textId="221C586F" w:rsidR="00810AC3" w:rsidRPr="00A9134C" w:rsidRDefault="00810AC3" w:rsidP="001174B1">
            <w:pPr>
              <w:spacing w:after="0"/>
              <w:jc w:val="center"/>
              <w:rPr>
                <w:b/>
                <w:bCs/>
                <w:sz w:val="18"/>
                <w:szCs w:val="18"/>
                <w:lang w:val="en-GB" w:eastAsia="ja-JP"/>
              </w:rPr>
            </w:pPr>
            <w:r w:rsidRPr="00A9134C">
              <w:rPr>
                <w:b/>
                <w:bCs/>
                <w:sz w:val="18"/>
                <w:szCs w:val="18"/>
              </w:rPr>
              <w:t>CATT</w:t>
            </w:r>
          </w:p>
        </w:tc>
        <w:tc>
          <w:tcPr>
            <w:tcW w:w="1134" w:type="dxa"/>
            <w:shd w:val="clear" w:color="auto" w:fill="D9D9D9" w:themeFill="background1" w:themeFillShade="D9"/>
            <w:vAlign w:val="center"/>
          </w:tcPr>
          <w:p w14:paraId="608636E5" w14:textId="348C328F" w:rsidR="00465423" w:rsidRDefault="00465423" w:rsidP="001174B1">
            <w:pPr>
              <w:spacing w:after="0"/>
              <w:jc w:val="center"/>
              <w:rPr>
                <w:b/>
                <w:bCs/>
                <w:sz w:val="18"/>
                <w:szCs w:val="18"/>
              </w:rPr>
            </w:pPr>
            <w:r>
              <w:rPr>
                <w:b/>
                <w:bCs/>
                <w:sz w:val="18"/>
                <w:szCs w:val="18"/>
              </w:rPr>
              <w:t>Huawei</w:t>
            </w:r>
          </w:p>
        </w:tc>
        <w:tc>
          <w:tcPr>
            <w:tcW w:w="1134" w:type="dxa"/>
            <w:shd w:val="clear" w:color="auto" w:fill="D9D9D9" w:themeFill="background1" w:themeFillShade="D9"/>
            <w:vAlign w:val="center"/>
          </w:tcPr>
          <w:p w14:paraId="51962053" w14:textId="2A642FB0" w:rsidR="00810AC3" w:rsidRPr="00A9134C" w:rsidRDefault="00810AC3" w:rsidP="001174B1">
            <w:pPr>
              <w:spacing w:after="0"/>
              <w:jc w:val="center"/>
              <w:rPr>
                <w:b/>
                <w:bCs/>
                <w:sz w:val="18"/>
                <w:szCs w:val="18"/>
                <w:lang w:val="en-GB" w:eastAsia="ja-JP"/>
              </w:rPr>
            </w:pPr>
            <w:r w:rsidRPr="00A9134C">
              <w:rPr>
                <w:b/>
                <w:bCs/>
                <w:sz w:val="18"/>
                <w:szCs w:val="18"/>
              </w:rPr>
              <w:t>Mediatek</w:t>
            </w:r>
          </w:p>
        </w:tc>
        <w:tc>
          <w:tcPr>
            <w:tcW w:w="1134" w:type="dxa"/>
            <w:shd w:val="clear" w:color="auto" w:fill="D9D9D9" w:themeFill="background1" w:themeFillShade="D9"/>
            <w:vAlign w:val="center"/>
          </w:tcPr>
          <w:p w14:paraId="0762EAD2" w14:textId="0415E91A" w:rsidR="00810AC3" w:rsidRPr="00A9134C" w:rsidRDefault="00810AC3" w:rsidP="001174B1">
            <w:pPr>
              <w:spacing w:after="0"/>
              <w:jc w:val="center"/>
              <w:rPr>
                <w:b/>
                <w:bCs/>
                <w:sz w:val="18"/>
                <w:szCs w:val="18"/>
                <w:lang w:val="en-GB" w:eastAsia="ja-JP"/>
              </w:rPr>
            </w:pPr>
            <w:r w:rsidRPr="00A9134C">
              <w:rPr>
                <w:b/>
                <w:bCs/>
                <w:sz w:val="18"/>
                <w:szCs w:val="18"/>
              </w:rPr>
              <w:t>Nokia</w:t>
            </w:r>
          </w:p>
        </w:tc>
        <w:tc>
          <w:tcPr>
            <w:tcW w:w="1134" w:type="dxa"/>
            <w:shd w:val="clear" w:color="auto" w:fill="D9D9D9" w:themeFill="background1" w:themeFillShade="D9"/>
            <w:vAlign w:val="center"/>
          </w:tcPr>
          <w:p w14:paraId="78D72585" w14:textId="579C46B0" w:rsidR="00810AC3" w:rsidRPr="00A9134C" w:rsidRDefault="00810AC3" w:rsidP="001174B1">
            <w:pPr>
              <w:spacing w:after="0"/>
              <w:jc w:val="center"/>
              <w:rPr>
                <w:b/>
                <w:bCs/>
                <w:sz w:val="18"/>
                <w:szCs w:val="18"/>
                <w:lang w:val="en-GB" w:eastAsia="ja-JP"/>
              </w:rPr>
            </w:pPr>
            <w:r w:rsidRPr="00A9134C">
              <w:rPr>
                <w:b/>
                <w:bCs/>
                <w:sz w:val="18"/>
                <w:szCs w:val="18"/>
              </w:rPr>
              <w:t>Samsung</w:t>
            </w:r>
          </w:p>
        </w:tc>
      </w:tr>
      <w:tr w:rsidR="00810AC3" w:rsidRPr="00A9134C" w14:paraId="0CE62970" w14:textId="4BE3CA33" w:rsidTr="00B458F8">
        <w:trPr>
          <w:trHeight w:val="283"/>
          <w:jc w:val="center"/>
        </w:trPr>
        <w:tc>
          <w:tcPr>
            <w:tcW w:w="1417" w:type="dxa"/>
            <w:vAlign w:val="center"/>
          </w:tcPr>
          <w:p w14:paraId="1E0186F8" w14:textId="2338CE5B" w:rsidR="00810AC3" w:rsidRPr="00A9134C" w:rsidRDefault="00810AC3" w:rsidP="00F748ED">
            <w:pPr>
              <w:spacing w:after="0"/>
              <w:rPr>
                <w:sz w:val="18"/>
                <w:szCs w:val="18"/>
                <w:lang w:val="en-GB" w:eastAsia="ja-JP"/>
              </w:rPr>
            </w:pPr>
            <w:r w:rsidRPr="00A9134C">
              <w:rPr>
                <w:sz w:val="18"/>
                <w:szCs w:val="18"/>
                <w:lang w:val="en-GB" w:eastAsia="ja-JP"/>
              </w:rPr>
              <w:t>Ericsson</w:t>
            </w:r>
          </w:p>
        </w:tc>
        <w:tc>
          <w:tcPr>
            <w:tcW w:w="1134" w:type="dxa"/>
            <w:vAlign w:val="center"/>
          </w:tcPr>
          <w:p w14:paraId="3BA3905E" w14:textId="33CECCB7" w:rsidR="00810AC3" w:rsidRPr="00A9134C" w:rsidRDefault="00810AC3" w:rsidP="00A9134C">
            <w:pPr>
              <w:spacing w:after="0"/>
              <w:jc w:val="right"/>
              <w:rPr>
                <w:sz w:val="18"/>
                <w:szCs w:val="18"/>
                <w:lang w:val="en-GB" w:eastAsia="ja-JP"/>
              </w:rPr>
            </w:pPr>
            <w:r w:rsidRPr="00A9134C">
              <w:rPr>
                <w:sz w:val="18"/>
                <w:szCs w:val="18"/>
              </w:rPr>
              <w:t>0.7591</w:t>
            </w:r>
          </w:p>
        </w:tc>
        <w:tc>
          <w:tcPr>
            <w:tcW w:w="1134" w:type="dxa"/>
            <w:vAlign w:val="center"/>
          </w:tcPr>
          <w:p w14:paraId="3A4D58A8" w14:textId="1F906518" w:rsidR="00810AC3" w:rsidRPr="00A9134C" w:rsidRDefault="00810AC3" w:rsidP="00A9134C">
            <w:pPr>
              <w:spacing w:after="0"/>
              <w:jc w:val="right"/>
              <w:rPr>
                <w:sz w:val="18"/>
                <w:szCs w:val="18"/>
                <w:lang w:val="en-GB" w:eastAsia="ja-JP"/>
              </w:rPr>
            </w:pPr>
            <w:r w:rsidRPr="00A9134C">
              <w:rPr>
                <w:sz w:val="18"/>
                <w:szCs w:val="18"/>
              </w:rPr>
              <w:t>0.7095</w:t>
            </w:r>
          </w:p>
        </w:tc>
        <w:tc>
          <w:tcPr>
            <w:tcW w:w="1134" w:type="dxa"/>
            <w:vAlign w:val="center"/>
          </w:tcPr>
          <w:p w14:paraId="0BC7666B" w14:textId="4CDC579B" w:rsidR="00465423" w:rsidRPr="00A9134C" w:rsidRDefault="00C93E08" w:rsidP="00A9134C">
            <w:pPr>
              <w:spacing w:after="0"/>
              <w:jc w:val="right"/>
              <w:rPr>
                <w:sz w:val="18"/>
                <w:szCs w:val="18"/>
              </w:rPr>
            </w:pPr>
            <w:r>
              <w:rPr>
                <w:sz w:val="18"/>
                <w:szCs w:val="18"/>
              </w:rPr>
              <w:t>0.5251</w:t>
            </w:r>
          </w:p>
        </w:tc>
        <w:tc>
          <w:tcPr>
            <w:tcW w:w="1134" w:type="dxa"/>
            <w:vAlign w:val="center"/>
          </w:tcPr>
          <w:p w14:paraId="7CD0DCFE" w14:textId="7DC1B847" w:rsidR="00810AC3" w:rsidRPr="00A9134C" w:rsidRDefault="00810AC3" w:rsidP="00A9134C">
            <w:pPr>
              <w:spacing w:after="0"/>
              <w:jc w:val="right"/>
              <w:rPr>
                <w:sz w:val="18"/>
                <w:szCs w:val="18"/>
                <w:lang w:val="en-GB" w:eastAsia="ja-JP"/>
              </w:rPr>
            </w:pPr>
            <w:r w:rsidRPr="00A9134C">
              <w:rPr>
                <w:sz w:val="18"/>
                <w:szCs w:val="18"/>
              </w:rPr>
              <w:t>0.6348</w:t>
            </w:r>
          </w:p>
        </w:tc>
        <w:tc>
          <w:tcPr>
            <w:tcW w:w="1134" w:type="dxa"/>
            <w:vAlign w:val="center"/>
          </w:tcPr>
          <w:p w14:paraId="73BAEDA3" w14:textId="1C6CCEB5" w:rsidR="00810AC3" w:rsidRPr="00A9134C" w:rsidRDefault="00810AC3" w:rsidP="00A9134C">
            <w:pPr>
              <w:spacing w:after="0"/>
              <w:jc w:val="right"/>
              <w:rPr>
                <w:sz w:val="18"/>
                <w:szCs w:val="18"/>
                <w:lang w:val="en-GB" w:eastAsia="ja-JP"/>
              </w:rPr>
            </w:pPr>
            <w:r w:rsidRPr="00A9134C">
              <w:rPr>
                <w:sz w:val="18"/>
                <w:szCs w:val="18"/>
              </w:rPr>
              <w:t>0.7356</w:t>
            </w:r>
          </w:p>
        </w:tc>
        <w:tc>
          <w:tcPr>
            <w:tcW w:w="1134" w:type="dxa"/>
            <w:vAlign w:val="center"/>
          </w:tcPr>
          <w:p w14:paraId="653B7FAC" w14:textId="1542BDCD" w:rsidR="00810AC3" w:rsidRPr="00A9134C" w:rsidRDefault="00810AC3" w:rsidP="00A9134C">
            <w:pPr>
              <w:spacing w:after="0"/>
              <w:jc w:val="right"/>
              <w:rPr>
                <w:sz w:val="18"/>
                <w:szCs w:val="18"/>
                <w:lang w:val="en-GB" w:eastAsia="ja-JP"/>
              </w:rPr>
            </w:pPr>
            <w:r w:rsidRPr="00A9134C">
              <w:rPr>
                <w:sz w:val="18"/>
                <w:szCs w:val="18"/>
              </w:rPr>
              <w:t>0.7257</w:t>
            </w:r>
          </w:p>
        </w:tc>
      </w:tr>
      <w:tr w:rsidR="00810AC3" w:rsidRPr="00A9134C" w14:paraId="3176D683" w14:textId="64FDAB54" w:rsidTr="00B458F8">
        <w:trPr>
          <w:trHeight w:val="283"/>
          <w:jc w:val="center"/>
        </w:trPr>
        <w:tc>
          <w:tcPr>
            <w:tcW w:w="1417" w:type="dxa"/>
            <w:vAlign w:val="center"/>
          </w:tcPr>
          <w:p w14:paraId="74D06582" w14:textId="52DC3EEF" w:rsidR="00810AC3" w:rsidRPr="00A9134C" w:rsidRDefault="00810AC3" w:rsidP="00F748ED">
            <w:pPr>
              <w:spacing w:after="0"/>
              <w:rPr>
                <w:sz w:val="18"/>
                <w:szCs w:val="18"/>
                <w:lang w:val="en-GB" w:eastAsia="ja-JP"/>
              </w:rPr>
            </w:pPr>
            <w:r w:rsidRPr="00A9134C">
              <w:rPr>
                <w:sz w:val="18"/>
                <w:szCs w:val="18"/>
                <w:lang w:val="en-GB" w:eastAsia="ja-JP"/>
              </w:rPr>
              <w:t>Mediatek</w:t>
            </w:r>
          </w:p>
        </w:tc>
        <w:tc>
          <w:tcPr>
            <w:tcW w:w="1134" w:type="dxa"/>
            <w:vAlign w:val="center"/>
          </w:tcPr>
          <w:p w14:paraId="79D3126D" w14:textId="3C781A9B" w:rsidR="00810AC3" w:rsidRPr="00A9134C" w:rsidRDefault="00810AC3" w:rsidP="00A9134C">
            <w:pPr>
              <w:spacing w:after="0"/>
              <w:jc w:val="right"/>
              <w:rPr>
                <w:sz w:val="18"/>
                <w:szCs w:val="18"/>
                <w:lang w:val="en-GB" w:eastAsia="ja-JP"/>
              </w:rPr>
            </w:pPr>
            <w:r w:rsidRPr="00A9134C">
              <w:rPr>
                <w:sz w:val="18"/>
                <w:szCs w:val="18"/>
              </w:rPr>
              <w:t>0.6335</w:t>
            </w:r>
          </w:p>
        </w:tc>
        <w:tc>
          <w:tcPr>
            <w:tcW w:w="1134" w:type="dxa"/>
            <w:vAlign w:val="center"/>
          </w:tcPr>
          <w:p w14:paraId="2E850694" w14:textId="66A1862F" w:rsidR="00810AC3" w:rsidRPr="00A9134C" w:rsidRDefault="00810AC3" w:rsidP="00A9134C">
            <w:pPr>
              <w:spacing w:after="0"/>
              <w:jc w:val="right"/>
              <w:rPr>
                <w:sz w:val="18"/>
                <w:szCs w:val="18"/>
                <w:lang w:val="en-GB" w:eastAsia="ja-JP"/>
              </w:rPr>
            </w:pPr>
            <w:r w:rsidRPr="00A9134C">
              <w:rPr>
                <w:sz w:val="18"/>
                <w:szCs w:val="18"/>
              </w:rPr>
              <w:t>0.5597</w:t>
            </w:r>
          </w:p>
        </w:tc>
        <w:tc>
          <w:tcPr>
            <w:tcW w:w="1134" w:type="dxa"/>
            <w:shd w:val="clear" w:color="auto" w:fill="auto"/>
            <w:vAlign w:val="center"/>
          </w:tcPr>
          <w:p w14:paraId="76D3E88D" w14:textId="3C19A0E9" w:rsidR="00465423" w:rsidRPr="00A9134C" w:rsidRDefault="00C93E08" w:rsidP="00A9134C">
            <w:pPr>
              <w:spacing w:after="0"/>
              <w:jc w:val="right"/>
              <w:rPr>
                <w:sz w:val="18"/>
                <w:szCs w:val="18"/>
                <w:lang w:val="en-GB" w:eastAsia="ja-JP"/>
              </w:rPr>
            </w:pPr>
            <w:r>
              <w:rPr>
                <w:sz w:val="18"/>
                <w:szCs w:val="18"/>
              </w:rPr>
              <w:t>0.3967</w:t>
            </w:r>
          </w:p>
        </w:tc>
        <w:tc>
          <w:tcPr>
            <w:tcW w:w="1134" w:type="dxa"/>
            <w:shd w:val="clear" w:color="auto" w:fill="F2F2F2" w:themeFill="background1" w:themeFillShade="F2"/>
            <w:vAlign w:val="center"/>
          </w:tcPr>
          <w:p w14:paraId="72A2B20B" w14:textId="498B0F39" w:rsidR="00810AC3" w:rsidRPr="00A9134C" w:rsidRDefault="00810AC3" w:rsidP="00A9134C">
            <w:pPr>
              <w:spacing w:after="0"/>
              <w:jc w:val="right"/>
              <w:rPr>
                <w:sz w:val="18"/>
                <w:szCs w:val="18"/>
                <w:lang w:val="en-GB" w:eastAsia="ja-JP"/>
              </w:rPr>
            </w:pPr>
          </w:p>
        </w:tc>
        <w:tc>
          <w:tcPr>
            <w:tcW w:w="1134" w:type="dxa"/>
            <w:vAlign w:val="center"/>
          </w:tcPr>
          <w:p w14:paraId="66954BDA" w14:textId="362CB3B8" w:rsidR="00810AC3" w:rsidRPr="00A9134C" w:rsidRDefault="00810AC3" w:rsidP="00A9134C">
            <w:pPr>
              <w:spacing w:after="0"/>
              <w:jc w:val="right"/>
              <w:rPr>
                <w:sz w:val="18"/>
                <w:szCs w:val="18"/>
                <w:lang w:val="en-GB" w:eastAsia="ja-JP"/>
              </w:rPr>
            </w:pPr>
            <w:r w:rsidRPr="00A9134C">
              <w:rPr>
                <w:sz w:val="18"/>
                <w:szCs w:val="18"/>
              </w:rPr>
              <w:t>0.6489</w:t>
            </w:r>
          </w:p>
        </w:tc>
        <w:tc>
          <w:tcPr>
            <w:tcW w:w="1134" w:type="dxa"/>
            <w:vAlign w:val="center"/>
          </w:tcPr>
          <w:p w14:paraId="088BCDC7" w14:textId="6BF77D7F" w:rsidR="00810AC3" w:rsidRPr="00A9134C" w:rsidRDefault="00810AC3" w:rsidP="00A9134C">
            <w:pPr>
              <w:spacing w:after="0"/>
              <w:jc w:val="right"/>
              <w:rPr>
                <w:sz w:val="18"/>
                <w:szCs w:val="18"/>
                <w:lang w:val="en-GB" w:eastAsia="ja-JP"/>
              </w:rPr>
            </w:pPr>
            <w:r w:rsidRPr="00A9134C">
              <w:rPr>
                <w:sz w:val="18"/>
                <w:szCs w:val="18"/>
              </w:rPr>
              <w:t>0.6510</w:t>
            </w:r>
          </w:p>
        </w:tc>
      </w:tr>
      <w:tr w:rsidR="00810AC3" w:rsidRPr="00A9134C" w14:paraId="0FB06CCB" w14:textId="77777777" w:rsidTr="00B458F8">
        <w:trPr>
          <w:trHeight w:val="283"/>
          <w:jc w:val="center"/>
        </w:trPr>
        <w:tc>
          <w:tcPr>
            <w:tcW w:w="1417" w:type="dxa"/>
            <w:vAlign w:val="center"/>
          </w:tcPr>
          <w:p w14:paraId="181B2AC0" w14:textId="368F9160" w:rsidR="00810AC3" w:rsidRPr="00A9134C" w:rsidRDefault="00810AC3" w:rsidP="00F748ED">
            <w:pPr>
              <w:spacing w:after="0"/>
              <w:rPr>
                <w:sz w:val="18"/>
                <w:szCs w:val="18"/>
                <w:lang w:val="en-GB" w:eastAsia="ja-JP"/>
              </w:rPr>
            </w:pPr>
            <w:r w:rsidRPr="00A9134C">
              <w:rPr>
                <w:sz w:val="18"/>
                <w:szCs w:val="18"/>
                <w:lang w:val="en-GB" w:eastAsia="ja-JP"/>
              </w:rPr>
              <w:t>Nokia</w:t>
            </w:r>
          </w:p>
        </w:tc>
        <w:tc>
          <w:tcPr>
            <w:tcW w:w="1134" w:type="dxa"/>
            <w:vAlign w:val="center"/>
          </w:tcPr>
          <w:p w14:paraId="6543B95A" w14:textId="1096614F" w:rsidR="00810AC3" w:rsidRPr="00A9134C" w:rsidRDefault="00810AC3" w:rsidP="00A9134C">
            <w:pPr>
              <w:spacing w:after="0"/>
              <w:jc w:val="right"/>
              <w:rPr>
                <w:sz w:val="18"/>
                <w:szCs w:val="18"/>
                <w:lang w:val="en-GB" w:eastAsia="ja-JP"/>
              </w:rPr>
            </w:pPr>
            <w:r w:rsidRPr="00A9134C">
              <w:rPr>
                <w:sz w:val="18"/>
                <w:szCs w:val="18"/>
              </w:rPr>
              <w:t>0.7596</w:t>
            </w:r>
          </w:p>
        </w:tc>
        <w:tc>
          <w:tcPr>
            <w:tcW w:w="1134" w:type="dxa"/>
            <w:vAlign w:val="center"/>
          </w:tcPr>
          <w:p w14:paraId="722A94F9" w14:textId="741FC406" w:rsidR="00810AC3" w:rsidRPr="00A9134C" w:rsidRDefault="00810AC3" w:rsidP="00A9134C">
            <w:pPr>
              <w:spacing w:after="0"/>
              <w:jc w:val="right"/>
              <w:rPr>
                <w:sz w:val="18"/>
                <w:szCs w:val="18"/>
                <w:lang w:val="en-GB" w:eastAsia="ja-JP"/>
              </w:rPr>
            </w:pPr>
            <w:r w:rsidRPr="00A9134C">
              <w:rPr>
                <w:sz w:val="18"/>
                <w:szCs w:val="18"/>
              </w:rPr>
              <w:t>0.7161</w:t>
            </w:r>
          </w:p>
        </w:tc>
        <w:tc>
          <w:tcPr>
            <w:tcW w:w="1134" w:type="dxa"/>
            <w:vAlign w:val="center"/>
          </w:tcPr>
          <w:p w14:paraId="0565FEA7" w14:textId="3E3EEF0D" w:rsidR="00465423" w:rsidRPr="00A9134C" w:rsidRDefault="00C93E08" w:rsidP="00A9134C">
            <w:pPr>
              <w:spacing w:after="0"/>
              <w:jc w:val="right"/>
              <w:rPr>
                <w:sz w:val="18"/>
                <w:szCs w:val="18"/>
              </w:rPr>
            </w:pPr>
            <w:r>
              <w:rPr>
                <w:sz w:val="18"/>
                <w:szCs w:val="18"/>
              </w:rPr>
              <w:t>0.5507</w:t>
            </w:r>
          </w:p>
        </w:tc>
        <w:tc>
          <w:tcPr>
            <w:tcW w:w="1134" w:type="dxa"/>
            <w:vAlign w:val="center"/>
          </w:tcPr>
          <w:p w14:paraId="711F5EA9" w14:textId="4DC7CF3C" w:rsidR="00810AC3" w:rsidRPr="00A9134C" w:rsidRDefault="00810AC3" w:rsidP="00A9134C">
            <w:pPr>
              <w:spacing w:after="0"/>
              <w:jc w:val="right"/>
              <w:rPr>
                <w:sz w:val="18"/>
                <w:szCs w:val="18"/>
                <w:lang w:val="en-GB" w:eastAsia="ja-JP"/>
              </w:rPr>
            </w:pPr>
            <w:r w:rsidRPr="00A9134C">
              <w:rPr>
                <w:sz w:val="18"/>
                <w:szCs w:val="18"/>
              </w:rPr>
              <w:t>0.6612</w:t>
            </w:r>
          </w:p>
        </w:tc>
        <w:tc>
          <w:tcPr>
            <w:tcW w:w="1134" w:type="dxa"/>
            <w:shd w:val="clear" w:color="auto" w:fill="F2F2F2" w:themeFill="background1" w:themeFillShade="F2"/>
            <w:vAlign w:val="center"/>
          </w:tcPr>
          <w:p w14:paraId="5B7F76D3" w14:textId="77777777" w:rsidR="00810AC3" w:rsidRPr="00A9134C" w:rsidRDefault="00810AC3" w:rsidP="00A9134C">
            <w:pPr>
              <w:spacing w:after="0"/>
              <w:jc w:val="right"/>
              <w:rPr>
                <w:sz w:val="18"/>
                <w:szCs w:val="18"/>
                <w:lang w:val="en-GB" w:eastAsia="ja-JP"/>
              </w:rPr>
            </w:pPr>
          </w:p>
        </w:tc>
        <w:tc>
          <w:tcPr>
            <w:tcW w:w="1134" w:type="dxa"/>
            <w:vAlign w:val="center"/>
          </w:tcPr>
          <w:p w14:paraId="43FE5930" w14:textId="29F91EF8" w:rsidR="00810AC3" w:rsidRPr="00A9134C" w:rsidRDefault="00810AC3" w:rsidP="00A9134C">
            <w:pPr>
              <w:spacing w:after="0"/>
              <w:jc w:val="right"/>
              <w:rPr>
                <w:sz w:val="18"/>
                <w:szCs w:val="18"/>
                <w:lang w:val="en-GB" w:eastAsia="ja-JP"/>
              </w:rPr>
            </w:pPr>
            <w:r w:rsidRPr="00A9134C">
              <w:rPr>
                <w:sz w:val="18"/>
                <w:szCs w:val="18"/>
              </w:rPr>
              <w:t>0.7496</w:t>
            </w:r>
          </w:p>
        </w:tc>
      </w:tr>
      <w:tr w:rsidR="00810AC3" w:rsidRPr="00A9134C" w14:paraId="27971F00" w14:textId="77777777" w:rsidTr="00B458F8">
        <w:trPr>
          <w:trHeight w:val="283"/>
          <w:jc w:val="center"/>
        </w:trPr>
        <w:tc>
          <w:tcPr>
            <w:tcW w:w="1417" w:type="dxa"/>
            <w:vAlign w:val="center"/>
          </w:tcPr>
          <w:p w14:paraId="33D39721" w14:textId="66D5C82C" w:rsidR="00810AC3" w:rsidRPr="00A9134C" w:rsidRDefault="00810AC3" w:rsidP="00F748ED">
            <w:pPr>
              <w:spacing w:after="0"/>
              <w:rPr>
                <w:sz w:val="18"/>
                <w:szCs w:val="18"/>
                <w:lang w:val="en-GB" w:eastAsia="ja-JP"/>
              </w:rPr>
            </w:pPr>
            <w:r w:rsidRPr="00A9134C">
              <w:rPr>
                <w:sz w:val="18"/>
                <w:szCs w:val="18"/>
                <w:lang w:val="en-GB" w:eastAsia="ja-JP"/>
              </w:rPr>
              <w:t>Oppo</w:t>
            </w:r>
          </w:p>
        </w:tc>
        <w:tc>
          <w:tcPr>
            <w:tcW w:w="1134" w:type="dxa"/>
            <w:vAlign w:val="center"/>
          </w:tcPr>
          <w:p w14:paraId="5759ACAC" w14:textId="5525C6F1" w:rsidR="00810AC3" w:rsidRPr="00A9134C" w:rsidRDefault="00810AC3" w:rsidP="00A9134C">
            <w:pPr>
              <w:spacing w:after="0"/>
              <w:jc w:val="right"/>
              <w:rPr>
                <w:sz w:val="18"/>
                <w:szCs w:val="18"/>
                <w:lang w:val="en-GB" w:eastAsia="ja-JP"/>
              </w:rPr>
            </w:pPr>
            <w:r w:rsidRPr="00A9134C">
              <w:rPr>
                <w:sz w:val="18"/>
                <w:szCs w:val="18"/>
              </w:rPr>
              <w:t>0.7636</w:t>
            </w:r>
          </w:p>
        </w:tc>
        <w:tc>
          <w:tcPr>
            <w:tcW w:w="1134" w:type="dxa"/>
            <w:vAlign w:val="center"/>
          </w:tcPr>
          <w:p w14:paraId="26421A9A" w14:textId="254DE3E5" w:rsidR="00810AC3" w:rsidRPr="00A9134C" w:rsidRDefault="00810AC3" w:rsidP="00A9134C">
            <w:pPr>
              <w:spacing w:after="0"/>
              <w:jc w:val="right"/>
              <w:rPr>
                <w:sz w:val="18"/>
                <w:szCs w:val="18"/>
                <w:lang w:val="en-GB" w:eastAsia="ja-JP"/>
              </w:rPr>
            </w:pPr>
            <w:r w:rsidRPr="00A9134C">
              <w:rPr>
                <w:sz w:val="18"/>
                <w:szCs w:val="18"/>
              </w:rPr>
              <w:t>0.7237</w:t>
            </w:r>
          </w:p>
        </w:tc>
        <w:tc>
          <w:tcPr>
            <w:tcW w:w="1134" w:type="dxa"/>
            <w:vAlign w:val="center"/>
          </w:tcPr>
          <w:p w14:paraId="6043F7BB" w14:textId="0F65887D" w:rsidR="00465423" w:rsidRPr="00A9134C" w:rsidRDefault="00C93E08" w:rsidP="00A9134C">
            <w:pPr>
              <w:spacing w:after="0"/>
              <w:jc w:val="right"/>
              <w:rPr>
                <w:sz w:val="18"/>
                <w:szCs w:val="18"/>
              </w:rPr>
            </w:pPr>
            <w:r>
              <w:rPr>
                <w:sz w:val="18"/>
                <w:szCs w:val="18"/>
              </w:rPr>
              <w:t>0.5721</w:t>
            </w:r>
          </w:p>
        </w:tc>
        <w:tc>
          <w:tcPr>
            <w:tcW w:w="1134" w:type="dxa"/>
            <w:vAlign w:val="center"/>
          </w:tcPr>
          <w:p w14:paraId="073F8D8F" w14:textId="0221A858" w:rsidR="00810AC3" w:rsidRPr="00A9134C" w:rsidRDefault="00810AC3" w:rsidP="00A9134C">
            <w:pPr>
              <w:spacing w:after="0"/>
              <w:jc w:val="right"/>
              <w:rPr>
                <w:sz w:val="18"/>
                <w:szCs w:val="18"/>
                <w:lang w:val="en-GB" w:eastAsia="ja-JP"/>
              </w:rPr>
            </w:pPr>
            <w:r w:rsidRPr="00A9134C">
              <w:rPr>
                <w:sz w:val="18"/>
                <w:szCs w:val="18"/>
              </w:rPr>
              <w:t>0.6710</w:t>
            </w:r>
          </w:p>
        </w:tc>
        <w:tc>
          <w:tcPr>
            <w:tcW w:w="1134" w:type="dxa"/>
            <w:vAlign w:val="center"/>
          </w:tcPr>
          <w:p w14:paraId="2C266C8F" w14:textId="6B5E927F" w:rsidR="00810AC3" w:rsidRPr="00A9134C" w:rsidRDefault="00810AC3" w:rsidP="00A9134C">
            <w:pPr>
              <w:spacing w:after="0"/>
              <w:jc w:val="right"/>
              <w:rPr>
                <w:sz w:val="18"/>
                <w:szCs w:val="18"/>
                <w:lang w:val="en-GB" w:eastAsia="ja-JP"/>
              </w:rPr>
            </w:pPr>
            <w:r w:rsidRPr="00A9134C">
              <w:rPr>
                <w:sz w:val="18"/>
                <w:szCs w:val="18"/>
              </w:rPr>
              <w:t>0.7613</w:t>
            </w:r>
          </w:p>
        </w:tc>
        <w:tc>
          <w:tcPr>
            <w:tcW w:w="1134" w:type="dxa"/>
            <w:vAlign w:val="center"/>
          </w:tcPr>
          <w:p w14:paraId="591F79F9" w14:textId="2626FDF6" w:rsidR="00810AC3" w:rsidRPr="00A9134C" w:rsidRDefault="00810AC3" w:rsidP="00A9134C">
            <w:pPr>
              <w:spacing w:after="0"/>
              <w:jc w:val="right"/>
              <w:rPr>
                <w:sz w:val="18"/>
                <w:szCs w:val="18"/>
                <w:lang w:val="en-GB" w:eastAsia="ja-JP"/>
              </w:rPr>
            </w:pPr>
            <w:r w:rsidRPr="00A9134C">
              <w:rPr>
                <w:sz w:val="18"/>
                <w:szCs w:val="18"/>
              </w:rPr>
              <w:t>0.7589</w:t>
            </w:r>
          </w:p>
        </w:tc>
      </w:tr>
      <w:tr w:rsidR="00810AC3" w:rsidRPr="00A9134C" w14:paraId="137C2151" w14:textId="77777777" w:rsidTr="00B458F8">
        <w:trPr>
          <w:trHeight w:val="283"/>
          <w:jc w:val="center"/>
        </w:trPr>
        <w:tc>
          <w:tcPr>
            <w:tcW w:w="1417" w:type="dxa"/>
            <w:vAlign w:val="center"/>
          </w:tcPr>
          <w:p w14:paraId="7E4A5FDD" w14:textId="59FD6509" w:rsidR="00810AC3" w:rsidRPr="00A9134C" w:rsidRDefault="00810AC3" w:rsidP="00F748ED">
            <w:pPr>
              <w:spacing w:after="0"/>
              <w:rPr>
                <w:sz w:val="18"/>
                <w:szCs w:val="18"/>
                <w:lang w:val="en-GB" w:eastAsia="ja-JP"/>
              </w:rPr>
            </w:pPr>
            <w:r w:rsidRPr="00A9134C">
              <w:rPr>
                <w:sz w:val="18"/>
                <w:szCs w:val="18"/>
                <w:lang w:val="en-GB" w:eastAsia="ja-JP"/>
              </w:rPr>
              <w:t>Vivo</w:t>
            </w:r>
          </w:p>
        </w:tc>
        <w:tc>
          <w:tcPr>
            <w:tcW w:w="1134" w:type="dxa"/>
            <w:vAlign w:val="center"/>
          </w:tcPr>
          <w:p w14:paraId="064CA35D" w14:textId="40E98887" w:rsidR="00810AC3" w:rsidRPr="00A9134C" w:rsidRDefault="00810AC3" w:rsidP="00A9134C">
            <w:pPr>
              <w:spacing w:after="0"/>
              <w:jc w:val="right"/>
              <w:rPr>
                <w:sz w:val="18"/>
                <w:szCs w:val="18"/>
                <w:lang w:val="en-GB" w:eastAsia="ja-JP"/>
              </w:rPr>
            </w:pPr>
            <w:r w:rsidRPr="00A9134C">
              <w:rPr>
                <w:sz w:val="18"/>
                <w:szCs w:val="18"/>
              </w:rPr>
              <w:t>0.7375</w:t>
            </w:r>
          </w:p>
        </w:tc>
        <w:tc>
          <w:tcPr>
            <w:tcW w:w="1134" w:type="dxa"/>
            <w:vAlign w:val="center"/>
          </w:tcPr>
          <w:p w14:paraId="4523E6D9" w14:textId="5A278BCB" w:rsidR="00810AC3" w:rsidRPr="00A9134C" w:rsidRDefault="00810AC3" w:rsidP="00A9134C">
            <w:pPr>
              <w:spacing w:after="0"/>
              <w:jc w:val="right"/>
              <w:rPr>
                <w:sz w:val="18"/>
                <w:szCs w:val="18"/>
                <w:lang w:val="en-GB" w:eastAsia="ja-JP"/>
              </w:rPr>
            </w:pPr>
            <w:r w:rsidRPr="00A9134C">
              <w:rPr>
                <w:sz w:val="18"/>
                <w:szCs w:val="18"/>
              </w:rPr>
              <w:t>0.6871</w:t>
            </w:r>
          </w:p>
        </w:tc>
        <w:tc>
          <w:tcPr>
            <w:tcW w:w="1134" w:type="dxa"/>
            <w:vAlign w:val="center"/>
          </w:tcPr>
          <w:p w14:paraId="603D59B7" w14:textId="4531D0D1" w:rsidR="00465423" w:rsidRPr="00A9134C" w:rsidRDefault="00C93E08" w:rsidP="00A9134C">
            <w:pPr>
              <w:spacing w:after="0"/>
              <w:jc w:val="right"/>
              <w:rPr>
                <w:sz w:val="18"/>
                <w:szCs w:val="18"/>
              </w:rPr>
            </w:pPr>
            <w:r>
              <w:rPr>
                <w:sz w:val="18"/>
                <w:szCs w:val="18"/>
              </w:rPr>
              <w:t>0.5046</w:t>
            </w:r>
          </w:p>
        </w:tc>
        <w:tc>
          <w:tcPr>
            <w:tcW w:w="1134" w:type="dxa"/>
            <w:vAlign w:val="center"/>
          </w:tcPr>
          <w:p w14:paraId="1C50E01D" w14:textId="4EBDBE60" w:rsidR="00810AC3" w:rsidRPr="00A9134C" w:rsidRDefault="00810AC3" w:rsidP="00A9134C">
            <w:pPr>
              <w:spacing w:after="0"/>
              <w:jc w:val="right"/>
              <w:rPr>
                <w:sz w:val="18"/>
                <w:szCs w:val="18"/>
                <w:lang w:val="en-GB" w:eastAsia="ja-JP"/>
              </w:rPr>
            </w:pPr>
            <w:r w:rsidRPr="00A9134C">
              <w:rPr>
                <w:sz w:val="18"/>
                <w:szCs w:val="18"/>
              </w:rPr>
              <w:t>0.6297</w:t>
            </w:r>
          </w:p>
        </w:tc>
        <w:tc>
          <w:tcPr>
            <w:tcW w:w="1134" w:type="dxa"/>
            <w:vAlign w:val="center"/>
          </w:tcPr>
          <w:p w14:paraId="65B278F9" w14:textId="091B945E" w:rsidR="00810AC3" w:rsidRPr="00A9134C" w:rsidRDefault="00810AC3" w:rsidP="00A9134C">
            <w:pPr>
              <w:spacing w:after="0"/>
              <w:jc w:val="right"/>
              <w:rPr>
                <w:sz w:val="18"/>
                <w:szCs w:val="18"/>
                <w:lang w:val="en-GB" w:eastAsia="ja-JP"/>
              </w:rPr>
            </w:pPr>
            <w:r w:rsidRPr="00A9134C">
              <w:rPr>
                <w:sz w:val="18"/>
                <w:szCs w:val="18"/>
              </w:rPr>
              <w:t>0.7296</w:t>
            </w:r>
          </w:p>
        </w:tc>
        <w:tc>
          <w:tcPr>
            <w:tcW w:w="1134" w:type="dxa"/>
            <w:vAlign w:val="center"/>
          </w:tcPr>
          <w:p w14:paraId="0AD7CA64" w14:textId="02179BA4" w:rsidR="00810AC3" w:rsidRPr="00A9134C" w:rsidRDefault="00810AC3" w:rsidP="00A9134C">
            <w:pPr>
              <w:spacing w:after="0"/>
              <w:jc w:val="right"/>
              <w:rPr>
                <w:sz w:val="18"/>
                <w:szCs w:val="18"/>
                <w:lang w:val="en-GB" w:eastAsia="ja-JP"/>
              </w:rPr>
            </w:pPr>
            <w:r w:rsidRPr="00A9134C">
              <w:rPr>
                <w:sz w:val="18"/>
                <w:szCs w:val="18"/>
              </w:rPr>
              <w:t>0.7202</w:t>
            </w:r>
          </w:p>
        </w:tc>
      </w:tr>
    </w:tbl>
    <w:p w14:paraId="41749C3B" w14:textId="77777777" w:rsidR="007D6B44" w:rsidRDefault="007D6B44" w:rsidP="00917B22">
      <w:pPr>
        <w:rPr>
          <w:lang w:val="en-GB" w:eastAsia="ja-JP"/>
        </w:rPr>
      </w:pPr>
    </w:p>
    <w:p w14:paraId="704EC8D6" w14:textId="7A62716D" w:rsidR="008A23EA" w:rsidRDefault="008A23EA" w:rsidP="008A23EA">
      <w:pPr>
        <w:pStyle w:val="Caption"/>
        <w:keepNext/>
        <w:jc w:val="center"/>
      </w:pPr>
      <w:bookmarkStart w:id="3" w:name="_Ref193911614"/>
      <w:r>
        <w:t xml:space="preserve">Table </w:t>
      </w:r>
      <w:r>
        <w:fldChar w:fldCharType="begin"/>
      </w:r>
      <w:r>
        <w:instrText xml:space="preserve"> SEQ Table \* ARABIC </w:instrText>
      </w:r>
      <w:r>
        <w:fldChar w:fldCharType="separate"/>
      </w:r>
      <w:r>
        <w:rPr>
          <w:noProof/>
        </w:rPr>
        <w:t>2</w:t>
      </w:r>
      <w:r>
        <w:fldChar w:fldCharType="end"/>
      </w:r>
      <w:bookmarkEnd w:id="3"/>
      <w:r>
        <w:tab/>
        <w:t>Inference of quantized models for Track 1 study, tested with test set for Track 2 study</w:t>
      </w:r>
      <w:r w:rsidR="00DA6D83">
        <w:t>.</w:t>
      </w:r>
    </w:p>
    <w:tbl>
      <w:tblPr>
        <w:tblStyle w:val="TableGrid"/>
        <w:tblW w:w="0" w:type="auto"/>
        <w:jc w:val="center"/>
        <w:tblLook w:val="04A0" w:firstRow="1" w:lastRow="0" w:firstColumn="1" w:lastColumn="0" w:noHBand="0" w:noVBand="1"/>
      </w:tblPr>
      <w:tblGrid>
        <w:gridCol w:w="1417"/>
        <w:gridCol w:w="1134"/>
        <w:gridCol w:w="1134"/>
        <w:gridCol w:w="1134"/>
        <w:gridCol w:w="1134"/>
        <w:gridCol w:w="1134"/>
        <w:gridCol w:w="1134"/>
      </w:tblGrid>
      <w:tr w:rsidR="00D804B0" w:rsidRPr="00A9134C" w14:paraId="09F3CA8E" w14:textId="77777777" w:rsidTr="00B458F8">
        <w:trPr>
          <w:trHeight w:val="340"/>
          <w:jc w:val="center"/>
        </w:trPr>
        <w:tc>
          <w:tcPr>
            <w:tcW w:w="1417" w:type="dxa"/>
            <w:shd w:val="clear" w:color="auto" w:fill="D9D9D9" w:themeFill="background1" w:themeFillShade="D9"/>
            <w:vAlign w:val="center"/>
          </w:tcPr>
          <w:p w14:paraId="774B57E6" w14:textId="77777777" w:rsidR="00D804B0" w:rsidRPr="00A9134C" w:rsidRDefault="00D804B0" w:rsidP="005263DE">
            <w:pPr>
              <w:spacing w:after="0"/>
              <w:jc w:val="center"/>
              <w:rPr>
                <w:b/>
                <w:bCs/>
                <w:sz w:val="18"/>
                <w:szCs w:val="18"/>
                <w:lang w:val="en-GB" w:eastAsia="ja-JP"/>
              </w:rPr>
            </w:pPr>
            <w:r w:rsidRPr="00A9134C">
              <w:rPr>
                <w:b/>
                <w:bCs/>
                <w:sz w:val="18"/>
                <w:szCs w:val="18"/>
                <w:lang w:val="en-GB" w:eastAsia="ja-JP"/>
              </w:rPr>
              <w:t>Test set</w:t>
            </w:r>
          </w:p>
        </w:tc>
        <w:tc>
          <w:tcPr>
            <w:tcW w:w="1134" w:type="dxa"/>
            <w:shd w:val="clear" w:color="auto" w:fill="D9D9D9" w:themeFill="background1" w:themeFillShade="D9"/>
            <w:vAlign w:val="center"/>
          </w:tcPr>
          <w:p w14:paraId="2078171B" w14:textId="77777777" w:rsidR="00D804B0" w:rsidRPr="00A9134C" w:rsidRDefault="00D804B0" w:rsidP="005263DE">
            <w:pPr>
              <w:spacing w:after="0"/>
              <w:jc w:val="center"/>
              <w:rPr>
                <w:b/>
                <w:bCs/>
                <w:sz w:val="18"/>
                <w:szCs w:val="18"/>
                <w:lang w:val="en-GB" w:eastAsia="ja-JP"/>
              </w:rPr>
            </w:pPr>
            <w:r w:rsidRPr="00A9134C">
              <w:rPr>
                <w:b/>
                <w:bCs/>
                <w:sz w:val="18"/>
                <w:szCs w:val="18"/>
              </w:rPr>
              <w:t>Ericsson</w:t>
            </w:r>
          </w:p>
        </w:tc>
        <w:tc>
          <w:tcPr>
            <w:tcW w:w="1134" w:type="dxa"/>
            <w:shd w:val="clear" w:color="auto" w:fill="D9D9D9" w:themeFill="background1" w:themeFillShade="D9"/>
            <w:vAlign w:val="center"/>
          </w:tcPr>
          <w:p w14:paraId="3A1B26B9" w14:textId="77777777" w:rsidR="00D804B0" w:rsidRPr="00A9134C" w:rsidRDefault="00D804B0" w:rsidP="005263DE">
            <w:pPr>
              <w:spacing w:after="0"/>
              <w:jc w:val="center"/>
              <w:rPr>
                <w:b/>
                <w:bCs/>
                <w:sz w:val="18"/>
                <w:szCs w:val="18"/>
                <w:lang w:val="en-GB" w:eastAsia="ja-JP"/>
              </w:rPr>
            </w:pPr>
            <w:r w:rsidRPr="00A9134C">
              <w:rPr>
                <w:b/>
                <w:bCs/>
                <w:sz w:val="18"/>
                <w:szCs w:val="18"/>
              </w:rPr>
              <w:t>CATT</w:t>
            </w:r>
          </w:p>
        </w:tc>
        <w:tc>
          <w:tcPr>
            <w:tcW w:w="1134" w:type="dxa"/>
            <w:shd w:val="clear" w:color="auto" w:fill="D9D9D9" w:themeFill="background1" w:themeFillShade="D9"/>
            <w:vAlign w:val="center"/>
          </w:tcPr>
          <w:p w14:paraId="6075F740" w14:textId="4CD4FA77" w:rsidR="00735A24" w:rsidRDefault="00735A24" w:rsidP="00E650D6">
            <w:pPr>
              <w:spacing w:after="0"/>
              <w:jc w:val="center"/>
              <w:rPr>
                <w:b/>
                <w:bCs/>
                <w:sz w:val="18"/>
                <w:szCs w:val="18"/>
              </w:rPr>
            </w:pPr>
            <w:r>
              <w:rPr>
                <w:b/>
                <w:bCs/>
                <w:sz w:val="18"/>
                <w:szCs w:val="18"/>
              </w:rPr>
              <w:t>Huawei</w:t>
            </w:r>
          </w:p>
        </w:tc>
        <w:tc>
          <w:tcPr>
            <w:tcW w:w="1134" w:type="dxa"/>
            <w:shd w:val="clear" w:color="auto" w:fill="D9D9D9" w:themeFill="background1" w:themeFillShade="D9"/>
            <w:vAlign w:val="center"/>
          </w:tcPr>
          <w:p w14:paraId="3EA95EB9" w14:textId="1C902206" w:rsidR="00D804B0" w:rsidRPr="00A9134C" w:rsidRDefault="00D804B0" w:rsidP="005263DE">
            <w:pPr>
              <w:spacing w:after="0"/>
              <w:jc w:val="center"/>
              <w:rPr>
                <w:b/>
                <w:bCs/>
                <w:sz w:val="18"/>
                <w:szCs w:val="18"/>
                <w:lang w:val="en-GB" w:eastAsia="ja-JP"/>
              </w:rPr>
            </w:pPr>
            <w:r w:rsidRPr="00A9134C">
              <w:rPr>
                <w:b/>
                <w:bCs/>
                <w:sz w:val="18"/>
                <w:szCs w:val="18"/>
              </w:rPr>
              <w:t>Mediatek</w:t>
            </w:r>
          </w:p>
        </w:tc>
        <w:tc>
          <w:tcPr>
            <w:tcW w:w="1134" w:type="dxa"/>
            <w:shd w:val="clear" w:color="auto" w:fill="D9D9D9" w:themeFill="background1" w:themeFillShade="D9"/>
            <w:vAlign w:val="center"/>
          </w:tcPr>
          <w:p w14:paraId="02A3BF0B" w14:textId="77777777" w:rsidR="00D804B0" w:rsidRPr="00A9134C" w:rsidRDefault="00D804B0" w:rsidP="005263DE">
            <w:pPr>
              <w:spacing w:after="0"/>
              <w:jc w:val="center"/>
              <w:rPr>
                <w:b/>
                <w:bCs/>
                <w:sz w:val="18"/>
                <w:szCs w:val="18"/>
                <w:lang w:val="en-GB" w:eastAsia="ja-JP"/>
              </w:rPr>
            </w:pPr>
            <w:r w:rsidRPr="00A9134C">
              <w:rPr>
                <w:b/>
                <w:bCs/>
                <w:sz w:val="18"/>
                <w:szCs w:val="18"/>
              </w:rPr>
              <w:t>Nokia</w:t>
            </w:r>
          </w:p>
        </w:tc>
        <w:tc>
          <w:tcPr>
            <w:tcW w:w="1134" w:type="dxa"/>
            <w:shd w:val="clear" w:color="auto" w:fill="D9D9D9" w:themeFill="background1" w:themeFillShade="D9"/>
            <w:vAlign w:val="center"/>
          </w:tcPr>
          <w:p w14:paraId="5EE4C8AF" w14:textId="77777777" w:rsidR="00D804B0" w:rsidRPr="00A9134C" w:rsidRDefault="00D804B0" w:rsidP="005263DE">
            <w:pPr>
              <w:spacing w:after="0"/>
              <w:jc w:val="center"/>
              <w:rPr>
                <w:b/>
                <w:bCs/>
                <w:sz w:val="18"/>
                <w:szCs w:val="18"/>
                <w:lang w:val="en-GB" w:eastAsia="ja-JP"/>
              </w:rPr>
            </w:pPr>
            <w:r w:rsidRPr="00A9134C">
              <w:rPr>
                <w:b/>
                <w:bCs/>
                <w:sz w:val="18"/>
                <w:szCs w:val="18"/>
              </w:rPr>
              <w:t>Samsung</w:t>
            </w:r>
          </w:p>
        </w:tc>
      </w:tr>
      <w:tr w:rsidR="008410DF" w:rsidRPr="00A9134C" w14:paraId="65052522" w14:textId="77777777" w:rsidTr="00B458F8">
        <w:trPr>
          <w:trHeight w:val="283"/>
          <w:jc w:val="center"/>
        </w:trPr>
        <w:tc>
          <w:tcPr>
            <w:tcW w:w="1417" w:type="dxa"/>
            <w:vAlign w:val="center"/>
          </w:tcPr>
          <w:p w14:paraId="68AE600F" w14:textId="77777777" w:rsidR="008410DF" w:rsidRPr="00A9134C" w:rsidRDefault="008410DF" w:rsidP="008410DF">
            <w:pPr>
              <w:spacing w:after="0"/>
              <w:rPr>
                <w:sz w:val="18"/>
                <w:szCs w:val="18"/>
                <w:lang w:val="en-GB" w:eastAsia="ja-JP"/>
              </w:rPr>
            </w:pPr>
            <w:r w:rsidRPr="00A9134C">
              <w:rPr>
                <w:sz w:val="18"/>
                <w:szCs w:val="18"/>
                <w:lang w:val="en-GB" w:eastAsia="ja-JP"/>
              </w:rPr>
              <w:t>Ericsson</w:t>
            </w:r>
          </w:p>
        </w:tc>
        <w:tc>
          <w:tcPr>
            <w:tcW w:w="1134" w:type="dxa"/>
            <w:vAlign w:val="center"/>
          </w:tcPr>
          <w:p w14:paraId="04A7FB51" w14:textId="00D967CC" w:rsidR="008410DF" w:rsidRPr="006F520D" w:rsidRDefault="008410DF" w:rsidP="006F520D">
            <w:pPr>
              <w:spacing w:after="0"/>
              <w:jc w:val="right"/>
              <w:rPr>
                <w:sz w:val="18"/>
                <w:szCs w:val="18"/>
                <w:lang w:val="en-GB" w:eastAsia="ja-JP"/>
              </w:rPr>
            </w:pPr>
            <w:r w:rsidRPr="006F520D">
              <w:rPr>
                <w:sz w:val="18"/>
                <w:szCs w:val="18"/>
              </w:rPr>
              <w:t>0.6933</w:t>
            </w:r>
          </w:p>
        </w:tc>
        <w:tc>
          <w:tcPr>
            <w:tcW w:w="1134" w:type="dxa"/>
            <w:vAlign w:val="center"/>
          </w:tcPr>
          <w:p w14:paraId="3B60FA10" w14:textId="2F6FA74C" w:rsidR="008410DF" w:rsidRPr="006F520D" w:rsidRDefault="008410DF" w:rsidP="006F520D">
            <w:pPr>
              <w:spacing w:after="0"/>
              <w:jc w:val="right"/>
              <w:rPr>
                <w:sz w:val="18"/>
                <w:szCs w:val="18"/>
                <w:lang w:val="en-GB" w:eastAsia="ja-JP"/>
              </w:rPr>
            </w:pPr>
            <w:r w:rsidRPr="006F520D">
              <w:rPr>
                <w:sz w:val="18"/>
                <w:szCs w:val="18"/>
              </w:rPr>
              <w:t>0.6614</w:t>
            </w:r>
          </w:p>
        </w:tc>
        <w:tc>
          <w:tcPr>
            <w:tcW w:w="1134" w:type="dxa"/>
            <w:vAlign w:val="center"/>
          </w:tcPr>
          <w:p w14:paraId="1CD13491" w14:textId="2B307D30" w:rsidR="009A73DE" w:rsidRDefault="009A73DE" w:rsidP="009A73DE">
            <w:pPr>
              <w:spacing w:after="0"/>
              <w:jc w:val="right"/>
              <w:rPr>
                <w:sz w:val="18"/>
                <w:szCs w:val="18"/>
              </w:rPr>
            </w:pPr>
            <w:r>
              <w:rPr>
                <w:sz w:val="18"/>
                <w:szCs w:val="18"/>
              </w:rPr>
              <w:t>0.5327</w:t>
            </w:r>
          </w:p>
        </w:tc>
        <w:tc>
          <w:tcPr>
            <w:tcW w:w="1134" w:type="dxa"/>
            <w:vAlign w:val="center"/>
          </w:tcPr>
          <w:p w14:paraId="12661507" w14:textId="309D479E" w:rsidR="008410DF" w:rsidRPr="006F520D" w:rsidRDefault="008410DF" w:rsidP="006F520D">
            <w:pPr>
              <w:spacing w:after="0"/>
              <w:jc w:val="right"/>
              <w:rPr>
                <w:sz w:val="18"/>
                <w:szCs w:val="18"/>
                <w:lang w:val="en-GB" w:eastAsia="ja-JP"/>
              </w:rPr>
            </w:pPr>
            <w:r w:rsidRPr="006F520D">
              <w:rPr>
                <w:sz w:val="18"/>
                <w:szCs w:val="18"/>
              </w:rPr>
              <w:t>0.5703</w:t>
            </w:r>
          </w:p>
        </w:tc>
        <w:tc>
          <w:tcPr>
            <w:tcW w:w="1134" w:type="dxa"/>
            <w:vAlign w:val="center"/>
          </w:tcPr>
          <w:p w14:paraId="71415F84" w14:textId="4DB35373" w:rsidR="008410DF" w:rsidRPr="006F520D" w:rsidRDefault="008410DF" w:rsidP="006F520D">
            <w:pPr>
              <w:spacing w:after="0"/>
              <w:jc w:val="right"/>
              <w:rPr>
                <w:sz w:val="18"/>
                <w:szCs w:val="18"/>
                <w:lang w:val="en-GB" w:eastAsia="ja-JP"/>
              </w:rPr>
            </w:pPr>
            <w:r w:rsidRPr="006F520D">
              <w:rPr>
                <w:sz w:val="18"/>
                <w:szCs w:val="18"/>
              </w:rPr>
              <w:t>0.6886</w:t>
            </w:r>
          </w:p>
        </w:tc>
        <w:tc>
          <w:tcPr>
            <w:tcW w:w="1134" w:type="dxa"/>
            <w:vAlign w:val="center"/>
          </w:tcPr>
          <w:p w14:paraId="73FA5112" w14:textId="73953831" w:rsidR="008410DF" w:rsidRPr="006F520D" w:rsidRDefault="008410DF" w:rsidP="006F520D">
            <w:pPr>
              <w:spacing w:after="0"/>
              <w:jc w:val="right"/>
              <w:rPr>
                <w:sz w:val="18"/>
                <w:szCs w:val="18"/>
                <w:lang w:val="en-GB" w:eastAsia="ja-JP"/>
              </w:rPr>
            </w:pPr>
            <w:r w:rsidRPr="006F520D">
              <w:rPr>
                <w:sz w:val="18"/>
                <w:szCs w:val="18"/>
              </w:rPr>
              <w:t>0.6768</w:t>
            </w:r>
          </w:p>
        </w:tc>
      </w:tr>
      <w:tr w:rsidR="008410DF" w:rsidRPr="00A9134C" w14:paraId="1CA4CC9D" w14:textId="77777777" w:rsidTr="00B458F8">
        <w:trPr>
          <w:trHeight w:val="283"/>
          <w:jc w:val="center"/>
        </w:trPr>
        <w:tc>
          <w:tcPr>
            <w:tcW w:w="1417" w:type="dxa"/>
            <w:vAlign w:val="center"/>
          </w:tcPr>
          <w:p w14:paraId="116E8476" w14:textId="77777777" w:rsidR="008410DF" w:rsidRPr="00A9134C" w:rsidRDefault="008410DF" w:rsidP="008410DF">
            <w:pPr>
              <w:spacing w:after="0"/>
              <w:rPr>
                <w:sz w:val="18"/>
                <w:szCs w:val="18"/>
                <w:lang w:val="en-GB" w:eastAsia="ja-JP"/>
              </w:rPr>
            </w:pPr>
            <w:r w:rsidRPr="00A9134C">
              <w:rPr>
                <w:sz w:val="18"/>
                <w:szCs w:val="18"/>
                <w:lang w:val="en-GB" w:eastAsia="ja-JP"/>
              </w:rPr>
              <w:t>Mediatek</w:t>
            </w:r>
          </w:p>
        </w:tc>
        <w:tc>
          <w:tcPr>
            <w:tcW w:w="1134" w:type="dxa"/>
            <w:vAlign w:val="center"/>
          </w:tcPr>
          <w:p w14:paraId="57DC670D" w14:textId="6971CC33" w:rsidR="008410DF" w:rsidRPr="006F520D" w:rsidRDefault="008410DF" w:rsidP="006F520D">
            <w:pPr>
              <w:spacing w:after="0"/>
              <w:jc w:val="right"/>
              <w:rPr>
                <w:sz w:val="18"/>
                <w:szCs w:val="18"/>
                <w:lang w:val="en-GB" w:eastAsia="ja-JP"/>
              </w:rPr>
            </w:pPr>
            <w:r w:rsidRPr="006F520D">
              <w:rPr>
                <w:sz w:val="18"/>
                <w:szCs w:val="18"/>
              </w:rPr>
              <w:t>0.5701</w:t>
            </w:r>
          </w:p>
        </w:tc>
        <w:tc>
          <w:tcPr>
            <w:tcW w:w="1134" w:type="dxa"/>
            <w:vAlign w:val="center"/>
          </w:tcPr>
          <w:p w14:paraId="3D6A42CD" w14:textId="4DB3B1B5" w:rsidR="008410DF" w:rsidRPr="006F520D" w:rsidRDefault="008410DF" w:rsidP="006F520D">
            <w:pPr>
              <w:spacing w:after="0"/>
              <w:jc w:val="right"/>
              <w:rPr>
                <w:sz w:val="18"/>
                <w:szCs w:val="18"/>
                <w:lang w:val="en-GB" w:eastAsia="ja-JP"/>
              </w:rPr>
            </w:pPr>
            <w:r w:rsidRPr="006F520D">
              <w:rPr>
                <w:sz w:val="18"/>
                <w:szCs w:val="18"/>
              </w:rPr>
              <w:t>0.4978</w:t>
            </w:r>
          </w:p>
        </w:tc>
        <w:tc>
          <w:tcPr>
            <w:tcW w:w="1134" w:type="dxa"/>
            <w:shd w:val="clear" w:color="auto" w:fill="auto"/>
            <w:vAlign w:val="center"/>
          </w:tcPr>
          <w:p w14:paraId="3CA1D760" w14:textId="7E3F68F5" w:rsidR="009A73DE" w:rsidRDefault="009A73DE" w:rsidP="009A73DE">
            <w:pPr>
              <w:spacing w:after="0"/>
              <w:jc w:val="right"/>
              <w:rPr>
                <w:sz w:val="18"/>
                <w:szCs w:val="18"/>
              </w:rPr>
            </w:pPr>
            <w:r>
              <w:rPr>
                <w:sz w:val="18"/>
                <w:szCs w:val="18"/>
              </w:rPr>
              <w:t>0.4319</w:t>
            </w:r>
          </w:p>
        </w:tc>
        <w:tc>
          <w:tcPr>
            <w:tcW w:w="1134" w:type="dxa"/>
            <w:shd w:val="clear" w:color="auto" w:fill="F2F2F2" w:themeFill="background1" w:themeFillShade="F2"/>
            <w:vAlign w:val="center"/>
          </w:tcPr>
          <w:p w14:paraId="30918D96" w14:textId="78BE6E7E" w:rsidR="008410DF" w:rsidRPr="006F520D" w:rsidRDefault="008410DF" w:rsidP="006F520D">
            <w:pPr>
              <w:spacing w:after="0"/>
              <w:jc w:val="right"/>
              <w:rPr>
                <w:sz w:val="18"/>
                <w:szCs w:val="18"/>
                <w:lang w:val="en-GB" w:eastAsia="ja-JP"/>
              </w:rPr>
            </w:pPr>
          </w:p>
        </w:tc>
        <w:tc>
          <w:tcPr>
            <w:tcW w:w="1134" w:type="dxa"/>
            <w:vAlign w:val="center"/>
          </w:tcPr>
          <w:p w14:paraId="5AF18889" w14:textId="3E99B2B3" w:rsidR="008410DF" w:rsidRPr="006F520D" w:rsidRDefault="008410DF" w:rsidP="006F520D">
            <w:pPr>
              <w:spacing w:after="0"/>
              <w:jc w:val="right"/>
              <w:rPr>
                <w:sz w:val="18"/>
                <w:szCs w:val="18"/>
                <w:lang w:val="en-GB" w:eastAsia="ja-JP"/>
              </w:rPr>
            </w:pPr>
            <w:r w:rsidRPr="006F520D">
              <w:rPr>
                <w:sz w:val="18"/>
                <w:szCs w:val="18"/>
              </w:rPr>
              <w:t>0.5771</w:t>
            </w:r>
          </w:p>
        </w:tc>
        <w:tc>
          <w:tcPr>
            <w:tcW w:w="1134" w:type="dxa"/>
            <w:vAlign w:val="center"/>
          </w:tcPr>
          <w:p w14:paraId="7F0FCFD3" w14:textId="29696375" w:rsidR="008410DF" w:rsidRPr="006F520D" w:rsidRDefault="008410DF" w:rsidP="006F520D">
            <w:pPr>
              <w:spacing w:after="0"/>
              <w:jc w:val="right"/>
              <w:rPr>
                <w:sz w:val="18"/>
                <w:szCs w:val="18"/>
                <w:lang w:val="en-GB" w:eastAsia="ja-JP"/>
              </w:rPr>
            </w:pPr>
            <w:r w:rsidRPr="006F520D">
              <w:rPr>
                <w:sz w:val="18"/>
                <w:szCs w:val="18"/>
              </w:rPr>
              <w:t>0.5646</w:t>
            </w:r>
          </w:p>
        </w:tc>
      </w:tr>
      <w:tr w:rsidR="008410DF" w:rsidRPr="00A9134C" w14:paraId="621044B0" w14:textId="77777777" w:rsidTr="00B458F8">
        <w:trPr>
          <w:trHeight w:val="283"/>
          <w:jc w:val="center"/>
        </w:trPr>
        <w:tc>
          <w:tcPr>
            <w:tcW w:w="1417" w:type="dxa"/>
            <w:vAlign w:val="center"/>
          </w:tcPr>
          <w:p w14:paraId="794A595B" w14:textId="77777777" w:rsidR="008410DF" w:rsidRPr="00A9134C" w:rsidRDefault="008410DF" w:rsidP="008410DF">
            <w:pPr>
              <w:spacing w:after="0"/>
              <w:rPr>
                <w:sz w:val="18"/>
                <w:szCs w:val="18"/>
                <w:lang w:val="en-GB" w:eastAsia="ja-JP"/>
              </w:rPr>
            </w:pPr>
            <w:r w:rsidRPr="00A9134C">
              <w:rPr>
                <w:sz w:val="18"/>
                <w:szCs w:val="18"/>
                <w:lang w:val="en-GB" w:eastAsia="ja-JP"/>
              </w:rPr>
              <w:t>Nokia</w:t>
            </w:r>
          </w:p>
        </w:tc>
        <w:tc>
          <w:tcPr>
            <w:tcW w:w="1134" w:type="dxa"/>
            <w:vAlign w:val="center"/>
          </w:tcPr>
          <w:p w14:paraId="3452EC59" w14:textId="01B54194" w:rsidR="008410DF" w:rsidRPr="006F520D" w:rsidRDefault="008410DF" w:rsidP="006F520D">
            <w:pPr>
              <w:spacing w:after="0"/>
              <w:jc w:val="right"/>
              <w:rPr>
                <w:sz w:val="18"/>
                <w:szCs w:val="18"/>
                <w:lang w:val="en-GB" w:eastAsia="ja-JP"/>
              </w:rPr>
            </w:pPr>
            <w:r w:rsidRPr="006F520D">
              <w:rPr>
                <w:sz w:val="18"/>
                <w:szCs w:val="18"/>
              </w:rPr>
              <w:t>0.7018</w:t>
            </w:r>
          </w:p>
        </w:tc>
        <w:tc>
          <w:tcPr>
            <w:tcW w:w="1134" w:type="dxa"/>
            <w:vAlign w:val="center"/>
          </w:tcPr>
          <w:p w14:paraId="6C41E892" w14:textId="21A16F8F" w:rsidR="008410DF" w:rsidRPr="006F520D" w:rsidRDefault="008410DF" w:rsidP="006F520D">
            <w:pPr>
              <w:spacing w:after="0"/>
              <w:jc w:val="right"/>
              <w:rPr>
                <w:sz w:val="18"/>
                <w:szCs w:val="18"/>
                <w:lang w:val="en-GB" w:eastAsia="ja-JP"/>
              </w:rPr>
            </w:pPr>
            <w:r w:rsidRPr="006F520D">
              <w:rPr>
                <w:sz w:val="18"/>
                <w:szCs w:val="18"/>
              </w:rPr>
              <w:t>0.6676</w:t>
            </w:r>
          </w:p>
        </w:tc>
        <w:tc>
          <w:tcPr>
            <w:tcW w:w="1134" w:type="dxa"/>
            <w:vAlign w:val="center"/>
          </w:tcPr>
          <w:p w14:paraId="78E0CD0C" w14:textId="61AA8CFE" w:rsidR="009A73DE" w:rsidRDefault="009A73DE" w:rsidP="009A73DE">
            <w:pPr>
              <w:spacing w:after="0"/>
              <w:jc w:val="right"/>
              <w:rPr>
                <w:sz w:val="18"/>
                <w:szCs w:val="18"/>
              </w:rPr>
            </w:pPr>
            <w:r>
              <w:rPr>
                <w:sz w:val="18"/>
                <w:szCs w:val="18"/>
              </w:rPr>
              <w:t>0.5621</w:t>
            </w:r>
          </w:p>
        </w:tc>
        <w:tc>
          <w:tcPr>
            <w:tcW w:w="1134" w:type="dxa"/>
            <w:vAlign w:val="center"/>
          </w:tcPr>
          <w:p w14:paraId="37842BDD" w14:textId="0503ABC1" w:rsidR="008410DF" w:rsidRPr="006F520D" w:rsidRDefault="008410DF" w:rsidP="006F520D">
            <w:pPr>
              <w:spacing w:after="0"/>
              <w:jc w:val="right"/>
              <w:rPr>
                <w:sz w:val="18"/>
                <w:szCs w:val="18"/>
                <w:lang w:val="en-GB" w:eastAsia="ja-JP"/>
              </w:rPr>
            </w:pPr>
            <w:r w:rsidRPr="006F520D">
              <w:rPr>
                <w:sz w:val="18"/>
                <w:szCs w:val="18"/>
              </w:rPr>
              <w:t>0.5829</w:t>
            </w:r>
          </w:p>
        </w:tc>
        <w:tc>
          <w:tcPr>
            <w:tcW w:w="1134" w:type="dxa"/>
            <w:shd w:val="clear" w:color="auto" w:fill="F2F2F2" w:themeFill="background1" w:themeFillShade="F2"/>
            <w:vAlign w:val="center"/>
          </w:tcPr>
          <w:p w14:paraId="64939CD1" w14:textId="77777777" w:rsidR="008410DF" w:rsidRPr="006F520D" w:rsidRDefault="008410DF" w:rsidP="006F520D">
            <w:pPr>
              <w:spacing w:after="0"/>
              <w:jc w:val="right"/>
              <w:rPr>
                <w:sz w:val="18"/>
                <w:szCs w:val="18"/>
                <w:lang w:val="en-GB" w:eastAsia="ja-JP"/>
              </w:rPr>
            </w:pPr>
          </w:p>
        </w:tc>
        <w:tc>
          <w:tcPr>
            <w:tcW w:w="1134" w:type="dxa"/>
            <w:vAlign w:val="center"/>
          </w:tcPr>
          <w:p w14:paraId="0DF3EE79" w14:textId="228324D0" w:rsidR="008410DF" w:rsidRPr="006F520D" w:rsidRDefault="008410DF" w:rsidP="006F520D">
            <w:pPr>
              <w:spacing w:after="0"/>
              <w:jc w:val="right"/>
              <w:rPr>
                <w:sz w:val="18"/>
                <w:szCs w:val="18"/>
                <w:lang w:val="en-GB" w:eastAsia="ja-JP"/>
              </w:rPr>
            </w:pPr>
            <w:r w:rsidRPr="006F520D">
              <w:rPr>
                <w:sz w:val="18"/>
                <w:szCs w:val="18"/>
              </w:rPr>
              <w:t>0.7009</w:t>
            </w:r>
          </w:p>
        </w:tc>
      </w:tr>
      <w:tr w:rsidR="008410DF" w:rsidRPr="00A9134C" w14:paraId="078AD370" w14:textId="77777777" w:rsidTr="00B458F8">
        <w:trPr>
          <w:trHeight w:val="283"/>
          <w:jc w:val="center"/>
        </w:trPr>
        <w:tc>
          <w:tcPr>
            <w:tcW w:w="1417" w:type="dxa"/>
            <w:vAlign w:val="center"/>
          </w:tcPr>
          <w:p w14:paraId="2527FEA3" w14:textId="77777777" w:rsidR="008410DF" w:rsidRPr="00A9134C" w:rsidRDefault="008410DF" w:rsidP="008410DF">
            <w:pPr>
              <w:spacing w:after="0"/>
              <w:rPr>
                <w:sz w:val="18"/>
                <w:szCs w:val="18"/>
                <w:lang w:val="en-GB" w:eastAsia="ja-JP"/>
              </w:rPr>
            </w:pPr>
            <w:r w:rsidRPr="00A9134C">
              <w:rPr>
                <w:sz w:val="18"/>
                <w:szCs w:val="18"/>
                <w:lang w:val="en-GB" w:eastAsia="ja-JP"/>
              </w:rPr>
              <w:t>Oppo</w:t>
            </w:r>
          </w:p>
        </w:tc>
        <w:tc>
          <w:tcPr>
            <w:tcW w:w="1134" w:type="dxa"/>
            <w:vAlign w:val="center"/>
          </w:tcPr>
          <w:p w14:paraId="0A607FDF" w14:textId="49417B8C" w:rsidR="008410DF" w:rsidRPr="006F520D" w:rsidRDefault="008410DF" w:rsidP="006F520D">
            <w:pPr>
              <w:spacing w:after="0"/>
              <w:jc w:val="right"/>
              <w:rPr>
                <w:sz w:val="18"/>
                <w:szCs w:val="18"/>
                <w:lang w:val="en-GB" w:eastAsia="ja-JP"/>
              </w:rPr>
            </w:pPr>
            <w:r w:rsidRPr="006F520D">
              <w:rPr>
                <w:sz w:val="18"/>
                <w:szCs w:val="18"/>
              </w:rPr>
              <w:t>0.7107</w:t>
            </w:r>
          </w:p>
        </w:tc>
        <w:tc>
          <w:tcPr>
            <w:tcW w:w="1134" w:type="dxa"/>
            <w:vAlign w:val="center"/>
          </w:tcPr>
          <w:p w14:paraId="33163A85" w14:textId="702D75FC" w:rsidR="008410DF" w:rsidRPr="006F520D" w:rsidRDefault="008410DF" w:rsidP="006F520D">
            <w:pPr>
              <w:spacing w:after="0"/>
              <w:jc w:val="right"/>
              <w:rPr>
                <w:sz w:val="18"/>
                <w:szCs w:val="18"/>
                <w:lang w:val="en-GB" w:eastAsia="ja-JP"/>
              </w:rPr>
            </w:pPr>
            <w:r w:rsidRPr="006F520D">
              <w:rPr>
                <w:sz w:val="18"/>
                <w:szCs w:val="18"/>
              </w:rPr>
              <w:t>0.6792</w:t>
            </w:r>
          </w:p>
        </w:tc>
        <w:tc>
          <w:tcPr>
            <w:tcW w:w="1134" w:type="dxa"/>
            <w:vAlign w:val="center"/>
          </w:tcPr>
          <w:p w14:paraId="64EAC448" w14:textId="66EFCE34" w:rsidR="009A73DE" w:rsidRDefault="009A73DE" w:rsidP="009A73DE">
            <w:pPr>
              <w:spacing w:after="0"/>
              <w:jc w:val="right"/>
              <w:rPr>
                <w:sz w:val="18"/>
                <w:szCs w:val="18"/>
              </w:rPr>
            </w:pPr>
            <w:r>
              <w:rPr>
                <w:sz w:val="18"/>
                <w:szCs w:val="18"/>
              </w:rPr>
              <w:t>0.5842</w:t>
            </w:r>
          </w:p>
        </w:tc>
        <w:tc>
          <w:tcPr>
            <w:tcW w:w="1134" w:type="dxa"/>
            <w:vAlign w:val="center"/>
          </w:tcPr>
          <w:p w14:paraId="76CFD61B" w14:textId="06CC411E" w:rsidR="008410DF" w:rsidRPr="006F520D" w:rsidRDefault="008410DF" w:rsidP="006F520D">
            <w:pPr>
              <w:spacing w:after="0"/>
              <w:jc w:val="right"/>
              <w:rPr>
                <w:sz w:val="18"/>
                <w:szCs w:val="18"/>
                <w:lang w:val="en-GB" w:eastAsia="ja-JP"/>
              </w:rPr>
            </w:pPr>
            <w:r w:rsidRPr="006F520D">
              <w:rPr>
                <w:sz w:val="18"/>
                <w:szCs w:val="18"/>
              </w:rPr>
              <w:t>0.5943</w:t>
            </w:r>
          </w:p>
        </w:tc>
        <w:tc>
          <w:tcPr>
            <w:tcW w:w="1134" w:type="dxa"/>
            <w:vAlign w:val="center"/>
          </w:tcPr>
          <w:p w14:paraId="1E55C930" w14:textId="4594E1EE" w:rsidR="008410DF" w:rsidRPr="006F520D" w:rsidRDefault="008410DF" w:rsidP="006F520D">
            <w:pPr>
              <w:spacing w:after="0"/>
              <w:jc w:val="right"/>
              <w:rPr>
                <w:sz w:val="18"/>
                <w:szCs w:val="18"/>
                <w:lang w:val="en-GB" w:eastAsia="ja-JP"/>
              </w:rPr>
            </w:pPr>
            <w:r w:rsidRPr="006F520D">
              <w:rPr>
                <w:sz w:val="18"/>
                <w:szCs w:val="18"/>
              </w:rPr>
              <w:t>0.7173</w:t>
            </w:r>
          </w:p>
        </w:tc>
        <w:tc>
          <w:tcPr>
            <w:tcW w:w="1134" w:type="dxa"/>
            <w:vAlign w:val="center"/>
          </w:tcPr>
          <w:p w14:paraId="5C14082F" w14:textId="7BAC50CF" w:rsidR="008410DF" w:rsidRPr="006F520D" w:rsidRDefault="008410DF" w:rsidP="006F520D">
            <w:pPr>
              <w:spacing w:after="0"/>
              <w:jc w:val="right"/>
              <w:rPr>
                <w:sz w:val="18"/>
                <w:szCs w:val="18"/>
                <w:lang w:val="en-GB" w:eastAsia="ja-JP"/>
              </w:rPr>
            </w:pPr>
            <w:r w:rsidRPr="006F520D">
              <w:rPr>
                <w:sz w:val="18"/>
                <w:szCs w:val="18"/>
              </w:rPr>
              <w:t>0.7174</w:t>
            </w:r>
          </w:p>
        </w:tc>
      </w:tr>
      <w:tr w:rsidR="008410DF" w:rsidRPr="00A9134C" w14:paraId="3EE2F6E9" w14:textId="77777777" w:rsidTr="00B458F8">
        <w:trPr>
          <w:trHeight w:val="283"/>
          <w:jc w:val="center"/>
        </w:trPr>
        <w:tc>
          <w:tcPr>
            <w:tcW w:w="1417" w:type="dxa"/>
            <w:vAlign w:val="center"/>
          </w:tcPr>
          <w:p w14:paraId="73DE136D" w14:textId="77777777" w:rsidR="008410DF" w:rsidRPr="00A9134C" w:rsidRDefault="008410DF" w:rsidP="008410DF">
            <w:pPr>
              <w:spacing w:after="0"/>
              <w:rPr>
                <w:sz w:val="18"/>
                <w:szCs w:val="18"/>
                <w:lang w:val="en-GB" w:eastAsia="ja-JP"/>
              </w:rPr>
            </w:pPr>
            <w:r w:rsidRPr="00A9134C">
              <w:rPr>
                <w:sz w:val="18"/>
                <w:szCs w:val="18"/>
                <w:lang w:val="en-GB" w:eastAsia="ja-JP"/>
              </w:rPr>
              <w:t>Vivo</w:t>
            </w:r>
          </w:p>
        </w:tc>
        <w:tc>
          <w:tcPr>
            <w:tcW w:w="1134" w:type="dxa"/>
            <w:vAlign w:val="center"/>
          </w:tcPr>
          <w:p w14:paraId="299C2F17" w14:textId="1B14335E" w:rsidR="008410DF" w:rsidRPr="006F520D" w:rsidRDefault="008410DF" w:rsidP="006F520D">
            <w:pPr>
              <w:spacing w:after="0"/>
              <w:jc w:val="right"/>
              <w:rPr>
                <w:sz w:val="18"/>
                <w:szCs w:val="18"/>
                <w:lang w:val="en-GB" w:eastAsia="ja-JP"/>
              </w:rPr>
            </w:pPr>
            <w:r w:rsidRPr="006F520D">
              <w:rPr>
                <w:sz w:val="18"/>
                <w:szCs w:val="18"/>
              </w:rPr>
              <w:t>0.6728</w:t>
            </w:r>
          </w:p>
        </w:tc>
        <w:tc>
          <w:tcPr>
            <w:tcW w:w="1134" w:type="dxa"/>
            <w:vAlign w:val="center"/>
          </w:tcPr>
          <w:p w14:paraId="67C74DCF" w14:textId="7103697F" w:rsidR="008410DF" w:rsidRPr="006F520D" w:rsidRDefault="008410DF" w:rsidP="006F520D">
            <w:pPr>
              <w:spacing w:after="0"/>
              <w:jc w:val="right"/>
              <w:rPr>
                <w:sz w:val="18"/>
                <w:szCs w:val="18"/>
                <w:lang w:val="en-GB" w:eastAsia="ja-JP"/>
              </w:rPr>
            </w:pPr>
            <w:r w:rsidRPr="006F520D">
              <w:rPr>
                <w:sz w:val="18"/>
                <w:szCs w:val="18"/>
              </w:rPr>
              <w:t>0.6367</w:t>
            </w:r>
          </w:p>
        </w:tc>
        <w:tc>
          <w:tcPr>
            <w:tcW w:w="1134" w:type="dxa"/>
            <w:vAlign w:val="center"/>
          </w:tcPr>
          <w:p w14:paraId="447AB976" w14:textId="18C68A3E" w:rsidR="009A73DE" w:rsidRDefault="009A73DE" w:rsidP="009A73DE">
            <w:pPr>
              <w:spacing w:after="0"/>
              <w:jc w:val="right"/>
              <w:rPr>
                <w:sz w:val="18"/>
                <w:szCs w:val="18"/>
              </w:rPr>
            </w:pPr>
            <w:r>
              <w:rPr>
                <w:sz w:val="18"/>
                <w:szCs w:val="18"/>
              </w:rPr>
              <w:t>0.5192</w:t>
            </w:r>
          </w:p>
        </w:tc>
        <w:tc>
          <w:tcPr>
            <w:tcW w:w="1134" w:type="dxa"/>
            <w:vAlign w:val="center"/>
          </w:tcPr>
          <w:p w14:paraId="6400F0D6" w14:textId="44C7EA77" w:rsidR="008410DF" w:rsidRPr="006F520D" w:rsidRDefault="008410DF" w:rsidP="006F520D">
            <w:pPr>
              <w:spacing w:after="0"/>
              <w:jc w:val="right"/>
              <w:rPr>
                <w:sz w:val="18"/>
                <w:szCs w:val="18"/>
                <w:lang w:val="en-GB" w:eastAsia="ja-JP"/>
              </w:rPr>
            </w:pPr>
            <w:r w:rsidRPr="006F520D">
              <w:rPr>
                <w:sz w:val="18"/>
                <w:szCs w:val="18"/>
              </w:rPr>
              <w:t>0.5603</w:t>
            </w:r>
          </w:p>
        </w:tc>
        <w:tc>
          <w:tcPr>
            <w:tcW w:w="1134" w:type="dxa"/>
            <w:vAlign w:val="center"/>
          </w:tcPr>
          <w:p w14:paraId="13243E80" w14:textId="00AC4AC7" w:rsidR="008410DF" w:rsidRPr="006F520D" w:rsidRDefault="008410DF" w:rsidP="006F520D">
            <w:pPr>
              <w:spacing w:after="0"/>
              <w:jc w:val="right"/>
              <w:rPr>
                <w:sz w:val="18"/>
                <w:szCs w:val="18"/>
                <w:lang w:val="en-GB" w:eastAsia="ja-JP"/>
              </w:rPr>
            </w:pPr>
            <w:r w:rsidRPr="006F520D">
              <w:rPr>
                <w:sz w:val="18"/>
                <w:szCs w:val="18"/>
              </w:rPr>
              <w:t>0.6766</w:t>
            </w:r>
          </w:p>
        </w:tc>
        <w:tc>
          <w:tcPr>
            <w:tcW w:w="1134" w:type="dxa"/>
            <w:vAlign w:val="center"/>
          </w:tcPr>
          <w:p w14:paraId="707E7888" w14:textId="6CBD63F2" w:rsidR="008410DF" w:rsidRPr="006F520D" w:rsidRDefault="008410DF" w:rsidP="006F520D">
            <w:pPr>
              <w:spacing w:after="0"/>
              <w:jc w:val="right"/>
              <w:rPr>
                <w:sz w:val="18"/>
                <w:szCs w:val="18"/>
                <w:lang w:val="en-GB" w:eastAsia="ja-JP"/>
              </w:rPr>
            </w:pPr>
            <w:r w:rsidRPr="006F520D">
              <w:rPr>
                <w:sz w:val="18"/>
                <w:szCs w:val="18"/>
              </w:rPr>
              <w:t>0.6664</w:t>
            </w:r>
          </w:p>
        </w:tc>
      </w:tr>
    </w:tbl>
    <w:p w14:paraId="1CC949FD" w14:textId="12D31D6E" w:rsidR="00D804B0" w:rsidRDefault="006F520D" w:rsidP="006F520D">
      <w:pPr>
        <w:spacing w:before="240"/>
        <w:rPr>
          <w:lang w:val="en-GB" w:eastAsia="ja-JP"/>
        </w:rPr>
      </w:pPr>
      <w:r>
        <w:rPr>
          <w:lang w:val="en-GB" w:eastAsia="ja-JP"/>
        </w:rPr>
        <w:t>From the above tables we can observe</w:t>
      </w:r>
      <w:r w:rsidR="00B42AFF">
        <w:rPr>
          <w:lang w:val="en-GB" w:eastAsia="ja-JP"/>
        </w:rPr>
        <w:t xml:space="preserve"> some differences on the </w:t>
      </w:r>
      <w:r w:rsidR="006B121A">
        <w:rPr>
          <w:lang w:val="en-GB" w:eastAsia="ja-JP"/>
        </w:rPr>
        <w:t>SGCS performance when a</w:t>
      </w:r>
      <w:r w:rsidR="001C6D20">
        <w:rPr>
          <w:lang w:val="en-GB" w:eastAsia="ja-JP"/>
        </w:rPr>
        <w:t xml:space="preserve"> Track 1</w:t>
      </w:r>
      <w:r w:rsidR="006B121A">
        <w:rPr>
          <w:lang w:val="en-GB" w:eastAsia="ja-JP"/>
        </w:rPr>
        <w:t xml:space="preserve"> model is tested with dataset</w:t>
      </w:r>
      <w:r w:rsidR="00131C3B">
        <w:rPr>
          <w:lang w:val="en-GB" w:eastAsia="ja-JP"/>
        </w:rPr>
        <w:t xml:space="preserve"> from various companies. Vice versa, </w:t>
      </w:r>
      <w:r w:rsidR="00B42694">
        <w:rPr>
          <w:lang w:val="en-GB" w:eastAsia="ja-JP"/>
        </w:rPr>
        <w:t>there are also differences</w:t>
      </w:r>
      <w:r w:rsidR="003A6185">
        <w:rPr>
          <w:lang w:val="en-GB" w:eastAsia="ja-JP"/>
        </w:rPr>
        <w:t xml:space="preserve"> on the SGCS performances</w:t>
      </w:r>
      <w:r w:rsidR="00B42694">
        <w:rPr>
          <w:lang w:val="en-GB" w:eastAsia="ja-JP"/>
        </w:rPr>
        <w:t xml:space="preserve"> when </w:t>
      </w:r>
      <w:r w:rsidR="009C1798">
        <w:rPr>
          <w:lang w:val="en-GB" w:eastAsia="ja-JP"/>
        </w:rPr>
        <w:t xml:space="preserve">a testing dataset is used to test </w:t>
      </w:r>
      <w:r w:rsidR="00473A95">
        <w:rPr>
          <w:lang w:val="en-GB" w:eastAsia="ja-JP"/>
        </w:rPr>
        <w:t>various models</w:t>
      </w:r>
      <w:r w:rsidR="0096320C">
        <w:rPr>
          <w:lang w:val="en-GB" w:eastAsia="ja-JP"/>
        </w:rPr>
        <w:t>.</w:t>
      </w:r>
      <w:r w:rsidR="001730EA">
        <w:rPr>
          <w:lang w:val="en-GB" w:eastAsia="ja-JP"/>
        </w:rPr>
        <w:t xml:space="preserve"> This implies that </w:t>
      </w:r>
      <w:r w:rsidR="00123A79">
        <w:rPr>
          <w:lang w:val="en-GB" w:eastAsia="ja-JP"/>
        </w:rPr>
        <w:t>t</w:t>
      </w:r>
      <w:r w:rsidR="00CB0963">
        <w:rPr>
          <w:lang w:val="en-GB" w:eastAsia="ja-JP"/>
        </w:rPr>
        <w:t>he test set and the training dataset used to train the models are having different characteristics/distribution</w:t>
      </w:r>
      <w:r w:rsidR="00DA32E6">
        <w:rPr>
          <w:lang w:val="en-GB" w:eastAsia="ja-JP"/>
        </w:rPr>
        <w:t>.</w:t>
      </w:r>
      <w:r w:rsidR="00217FA5">
        <w:rPr>
          <w:lang w:val="en-GB" w:eastAsia="ja-JP"/>
        </w:rPr>
        <w:t xml:space="preserve"> </w:t>
      </w:r>
      <w:r w:rsidR="004B7062">
        <w:rPr>
          <w:lang w:val="en-GB" w:eastAsia="ja-JP"/>
        </w:rPr>
        <w:t>The d</w:t>
      </w:r>
      <w:r w:rsidR="00217FA5">
        <w:rPr>
          <w:lang w:val="en-GB" w:eastAsia="ja-JP"/>
        </w:rPr>
        <w:t xml:space="preserve">ataset from Mediatek, </w:t>
      </w:r>
      <w:r w:rsidR="00707293">
        <w:rPr>
          <w:lang w:val="en-GB" w:eastAsia="ja-JP"/>
        </w:rPr>
        <w:t>in partic</w:t>
      </w:r>
      <w:r w:rsidR="006B7A0E">
        <w:rPr>
          <w:lang w:val="en-GB" w:eastAsia="ja-JP"/>
        </w:rPr>
        <w:t>ular</w:t>
      </w:r>
      <w:r w:rsidR="00C120F5">
        <w:rPr>
          <w:lang w:val="en-GB" w:eastAsia="ja-JP"/>
        </w:rPr>
        <w:t>,</w:t>
      </w:r>
      <w:r w:rsidR="00CB0963">
        <w:rPr>
          <w:lang w:val="en-GB" w:eastAsia="ja-JP"/>
        </w:rPr>
        <w:t xml:space="preserve"> may </w:t>
      </w:r>
      <w:r w:rsidR="004B7062">
        <w:rPr>
          <w:lang w:val="en-GB" w:eastAsia="ja-JP"/>
        </w:rPr>
        <w:t xml:space="preserve">be </w:t>
      </w:r>
      <w:r w:rsidR="00DF743A">
        <w:rPr>
          <w:lang w:val="en-GB" w:eastAsia="ja-JP"/>
        </w:rPr>
        <w:t>quite</w:t>
      </w:r>
      <w:r w:rsidR="00344695">
        <w:rPr>
          <w:lang w:val="en-GB" w:eastAsia="ja-JP"/>
        </w:rPr>
        <w:t xml:space="preserve"> </w:t>
      </w:r>
      <w:r w:rsidR="00B44CA9">
        <w:rPr>
          <w:lang w:val="en-GB" w:eastAsia="ja-JP"/>
        </w:rPr>
        <w:t>di</w:t>
      </w:r>
      <w:r w:rsidR="00C120F5">
        <w:rPr>
          <w:lang w:val="en-GB" w:eastAsia="ja-JP"/>
        </w:rPr>
        <w:t>fferent than other companies’ dataset</w:t>
      </w:r>
      <w:r w:rsidR="00BA0AF3">
        <w:rPr>
          <w:lang w:val="en-GB" w:eastAsia="ja-JP"/>
        </w:rPr>
        <w:t>s</w:t>
      </w:r>
      <w:r w:rsidR="00C120F5">
        <w:rPr>
          <w:lang w:val="en-GB" w:eastAsia="ja-JP"/>
        </w:rPr>
        <w:t>.</w:t>
      </w:r>
      <w:r w:rsidR="00BA0AF3">
        <w:rPr>
          <w:lang w:val="en-GB" w:eastAsia="ja-JP"/>
        </w:rPr>
        <w:t xml:space="preserve"> Test</w:t>
      </w:r>
      <w:r w:rsidR="00A1158A">
        <w:rPr>
          <w:lang w:val="en-GB" w:eastAsia="ja-JP"/>
        </w:rPr>
        <w:t>ed</w:t>
      </w:r>
      <w:r w:rsidR="00BA0AF3">
        <w:rPr>
          <w:lang w:val="en-GB" w:eastAsia="ja-JP"/>
        </w:rPr>
        <w:t xml:space="preserve"> with Mediatek</w:t>
      </w:r>
      <w:r w:rsidR="0019645C">
        <w:rPr>
          <w:lang w:val="en-GB" w:eastAsia="ja-JP"/>
        </w:rPr>
        <w:t xml:space="preserve"> test set, </w:t>
      </w:r>
      <w:r w:rsidR="00A1158A">
        <w:rPr>
          <w:lang w:val="en-GB" w:eastAsia="ja-JP"/>
        </w:rPr>
        <w:t>m</w:t>
      </w:r>
      <w:r w:rsidR="0019645C">
        <w:rPr>
          <w:lang w:val="en-GB" w:eastAsia="ja-JP"/>
        </w:rPr>
        <w:t>odel</w:t>
      </w:r>
      <w:r w:rsidR="00A1158A">
        <w:rPr>
          <w:lang w:val="en-GB" w:eastAsia="ja-JP"/>
        </w:rPr>
        <w:t>s</w:t>
      </w:r>
      <w:r w:rsidR="0019645C">
        <w:rPr>
          <w:lang w:val="en-GB" w:eastAsia="ja-JP"/>
        </w:rPr>
        <w:t xml:space="preserve"> from companies </w:t>
      </w:r>
      <w:r w:rsidR="0008760A">
        <w:rPr>
          <w:lang w:val="en-GB" w:eastAsia="ja-JP"/>
        </w:rPr>
        <w:t>perform</w:t>
      </w:r>
      <w:r w:rsidR="00DF743A">
        <w:rPr>
          <w:lang w:val="en-GB" w:eastAsia="ja-JP"/>
        </w:rPr>
        <w:t xml:space="preserve"> noticeably </w:t>
      </w:r>
      <w:r w:rsidR="00A1158A">
        <w:rPr>
          <w:lang w:val="en-GB" w:eastAsia="ja-JP"/>
        </w:rPr>
        <w:t>lower c</w:t>
      </w:r>
      <w:r w:rsidR="00847F9E">
        <w:rPr>
          <w:lang w:val="en-GB" w:eastAsia="ja-JP"/>
        </w:rPr>
        <w:t xml:space="preserve">ompared to being tested with other </w:t>
      </w:r>
      <w:r w:rsidR="003F00DB">
        <w:rPr>
          <w:lang w:val="en-GB" w:eastAsia="ja-JP"/>
        </w:rPr>
        <w:t xml:space="preserve">testing </w:t>
      </w:r>
      <w:r w:rsidR="00847F9E">
        <w:rPr>
          <w:lang w:val="en-GB" w:eastAsia="ja-JP"/>
        </w:rPr>
        <w:t>datasets.</w:t>
      </w:r>
      <w:r w:rsidR="00667F0E">
        <w:rPr>
          <w:lang w:val="en-GB" w:eastAsia="ja-JP"/>
        </w:rPr>
        <w:t xml:space="preserve"> Mediatek </w:t>
      </w:r>
      <w:r w:rsidR="005E24F7">
        <w:rPr>
          <w:lang w:val="en-GB" w:eastAsia="ja-JP"/>
        </w:rPr>
        <w:t>Track 1 model</w:t>
      </w:r>
      <w:r w:rsidR="009C4FDA">
        <w:rPr>
          <w:lang w:val="en-GB" w:eastAsia="ja-JP"/>
        </w:rPr>
        <w:t xml:space="preserve"> also performs relatively low when being tested with other companies’ test set</w:t>
      </w:r>
      <w:r w:rsidR="00501C30">
        <w:rPr>
          <w:lang w:val="en-GB" w:eastAsia="ja-JP"/>
        </w:rPr>
        <w:t xml:space="preserve"> compared to other models (except Huawei)</w:t>
      </w:r>
      <w:r w:rsidR="009C4FDA">
        <w:rPr>
          <w:lang w:val="en-GB" w:eastAsia="ja-JP"/>
        </w:rPr>
        <w:t>.</w:t>
      </w:r>
      <w:r w:rsidR="00F606B9">
        <w:rPr>
          <w:lang w:val="en-GB" w:eastAsia="ja-JP"/>
        </w:rPr>
        <w:t xml:space="preserve"> </w:t>
      </w:r>
      <w:r w:rsidR="00F606B9" w:rsidRPr="00F606B9">
        <w:rPr>
          <w:lang w:val="en-GB" w:eastAsia="ja-JP"/>
        </w:rPr>
        <w:t>This aspect shall be considered if the conclusion of the feasibility study on the inter-</w:t>
      </w:r>
      <w:r w:rsidR="009C0DB4">
        <w:rPr>
          <w:lang w:val="en-GB" w:eastAsia="ja-JP"/>
        </w:rPr>
        <w:t>operability</w:t>
      </w:r>
      <w:r w:rsidR="00F606B9" w:rsidRPr="00F606B9">
        <w:rPr>
          <w:lang w:val="en-GB" w:eastAsia="ja-JP"/>
        </w:rPr>
        <w:t xml:space="preserve"> shall be drawn. This shall also be considered in determining</w:t>
      </w:r>
      <w:r w:rsidR="00C41014">
        <w:rPr>
          <w:lang w:val="en-GB" w:eastAsia="ja-JP"/>
        </w:rPr>
        <w:t>, if needed,</w:t>
      </w:r>
      <w:r w:rsidR="00F606B9" w:rsidRPr="00F606B9">
        <w:rPr>
          <w:lang w:val="en-GB" w:eastAsia="ja-JP"/>
        </w:rPr>
        <w:t xml:space="preserve"> the reference/standardized datasets that shall be used for model training or testing</w:t>
      </w:r>
      <w:r w:rsidR="00F606B9">
        <w:rPr>
          <w:lang w:val="en-GB" w:eastAsia="ja-JP"/>
        </w:rPr>
        <w:t>.</w:t>
      </w:r>
      <w:r w:rsidR="003B370A">
        <w:rPr>
          <w:lang w:val="en-GB" w:eastAsia="ja-JP"/>
        </w:rPr>
        <w:t xml:space="preserve">It is </w:t>
      </w:r>
      <w:r w:rsidR="00FD380D">
        <w:rPr>
          <w:lang w:val="en-GB" w:eastAsia="ja-JP"/>
        </w:rPr>
        <w:t>particularly interesting to note here that the datasets are all based on the same simulation assumptions, however still an alignment effort is needed</w:t>
      </w:r>
      <w:r w:rsidR="00D267B3">
        <w:rPr>
          <w:lang w:val="en-GB" w:eastAsia="ja-JP"/>
        </w:rPr>
        <w:t>; this implies strong alignment will be needed in a WI.</w:t>
      </w:r>
    </w:p>
    <w:p w14:paraId="54B41F12" w14:textId="0783A8C6" w:rsidR="00D267B3" w:rsidRPr="00917B22" w:rsidRDefault="00132EC8" w:rsidP="0065355B">
      <w:pPr>
        <w:pStyle w:val="Observation"/>
        <w:rPr>
          <w:lang w:val="en-GB"/>
        </w:rPr>
      </w:pPr>
      <w:bookmarkStart w:id="4" w:name="_Toc194064891"/>
      <w:r>
        <w:rPr>
          <w:lang w:val="en-GB"/>
        </w:rPr>
        <w:t xml:space="preserve">For track 1, </w:t>
      </w:r>
      <w:r w:rsidR="003A07D5">
        <w:rPr>
          <w:lang w:val="en-GB"/>
        </w:rPr>
        <w:t>there is variation in performance between different companies</w:t>
      </w:r>
      <w:r w:rsidR="00D219E8">
        <w:rPr>
          <w:lang w:val="en-GB"/>
        </w:rPr>
        <w:t xml:space="preserve"> that depends on the training set and the test set.</w:t>
      </w:r>
      <w:bookmarkEnd w:id="4"/>
    </w:p>
    <w:p w14:paraId="380E03D6" w14:textId="61528935" w:rsidR="0015443E" w:rsidRDefault="0015443E">
      <w:pPr>
        <w:pStyle w:val="Heading3"/>
      </w:pPr>
      <w:r>
        <w:t>2.1.2</w:t>
      </w:r>
      <w:r w:rsidR="00D146DA">
        <w:tab/>
      </w:r>
      <w:r w:rsidR="00D146DA" w:rsidRPr="00D146DA">
        <w:t>Training an encoder with Ericsson dataset and Samsung decoder</w:t>
      </w:r>
    </w:p>
    <w:p w14:paraId="64E55CAE" w14:textId="1CE66A30" w:rsidR="00E62160" w:rsidRDefault="00830ACD" w:rsidP="00E62160">
      <w:pPr>
        <w:rPr>
          <w:lang w:val="en-GB" w:eastAsia="ja-JP"/>
        </w:rPr>
      </w:pPr>
      <w:r>
        <w:rPr>
          <w:lang w:val="en-GB" w:eastAsia="ja-JP"/>
        </w:rPr>
        <w:t xml:space="preserve">For this evaluation, we take Samsung </w:t>
      </w:r>
      <w:r w:rsidR="005A2920">
        <w:rPr>
          <w:lang w:val="en-GB" w:eastAsia="ja-JP"/>
        </w:rPr>
        <w:t>Track 1</w:t>
      </w:r>
      <w:r w:rsidR="00FB6027">
        <w:rPr>
          <w:lang w:val="en-GB" w:eastAsia="ja-JP"/>
        </w:rPr>
        <w:t xml:space="preserve"> (both the unquantized and the quantized models)</w:t>
      </w:r>
      <w:r w:rsidR="0013461D">
        <w:rPr>
          <w:lang w:val="en-GB" w:eastAsia="ja-JP"/>
        </w:rPr>
        <w:t xml:space="preserve"> to train an encoder with Ericsson’s dataset.</w:t>
      </w:r>
      <w:r w:rsidR="002E5EE7">
        <w:rPr>
          <w:lang w:val="en-GB" w:eastAsia="ja-JP"/>
        </w:rPr>
        <w:t xml:space="preserve"> </w:t>
      </w:r>
      <w:r w:rsidR="00BA0B70">
        <w:rPr>
          <w:lang w:val="en-GB" w:eastAsia="ja-JP"/>
        </w:rPr>
        <w:t>An encoder-decoder</w:t>
      </w:r>
      <w:r w:rsidR="003525B0">
        <w:rPr>
          <w:lang w:val="en-GB" w:eastAsia="ja-JP"/>
        </w:rPr>
        <w:t xml:space="preserve"> </w:t>
      </w:r>
      <w:r w:rsidR="00BA0B70">
        <w:rPr>
          <w:lang w:val="en-GB" w:eastAsia="ja-JP"/>
        </w:rPr>
        <w:t>pair</w:t>
      </w:r>
      <w:r w:rsidR="00560635">
        <w:rPr>
          <w:lang w:val="en-GB" w:eastAsia="ja-JP"/>
        </w:rPr>
        <w:t xml:space="preserve"> (Encoder 0 – Decoder 0)</w:t>
      </w:r>
      <w:r w:rsidR="00BA0B70">
        <w:rPr>
          <w:lang w:val="en-GB" w:eastAsia="ja-JP"/>
        </w:rPr>
        <w:t xml:space="preserve"> trained jointly (from </w:t>
      </w:r>
      <w:r w:rsidR="00BA0B70">
        <w:rPr>
          <w:lang w:val="en-GB" w:eastAsia="ja-JP"/>
        </w:rPr>
        <w:lastRenderedPageBreak/>
        <w:t>s</w:t>
      </w:r>
      <w:r w:rsidR="00822327">
        <w:rPr>
          <w:lang w:val="en-GB" w:eastAsia="ja-JP"/>
        </w:rPr>
        <w:t>cratch</w:t>
      </w:r>
      <w:r w:rsidR="008A67EC">
        <w:rPr>
          <w:lang w:val="en-GB" w:eastAsia="ja-JP"/>
        </w:rPr>
        <w:t>)</w:t>
      </w:r>
      <w:r w:rsidR="00822327">
        <w:rPr>
          <w:lang w:val="en-GB" w:eastAsia="ja-JP"/>
        </w:rPr>
        <w:t xml:space="preserve"> with Ericsson </w:t>
      </w:r>
      <w:r w:rsidR="008A67EC">
        <w:rPr>
          <w:lang w:val="en-GB" w:eastAsia="ja-JP"/>
        </w:rPr>
        <w:t xml:space="preserve">dataset is given for a comparison. </w:t>
      </w:r>
      <w:r w:rsidR="00BC5CEB">
        <w:rPr>
          <w:lang w:val="en-GB" w:eastAsia="ja-JP"/>
        </w:rPr>
        <w:t xml:space="preserve">The test set is the Ericsson’s test set. </w:t>
      </w:r>
      <w:r w:rsidR="00231A62">
        <w:rPr>
          <w:lang w:val="en-GB" w:eastAsia="ja-JP"/>
        </w:rPr>
        <w:t xml:space="preserve">The loss is calculated compared to the </w:t>
      </w:r>
      <w:r w:rsidR="00560635">
        <w:rPr>
          <w:lang w:val="en-GB" w:eastAsia="ja-JP"/>
        </w:rPr>
        <w:t>Encoder 0 – Decoder 0 pair.</w:t>
      </w:r>
      <w:r w:rsidR="00231A62">
        <w:rPr>
          <w:lang w:val="en-GB" w:eastAsia="ja-JP"/>
        </w:rPr>
        <w:t xml:space="preserve"> </w:t>
      </w:r>
      <w:r w:rsidR="006458A7">
        <w:rPr>
          <w:lang w:val="en-GB" w:eastAsia="ja-JP"/>
        </w:rPr>
        <w:t>The evaluation results can be seen in the following table.</w:t>
      </w:r>
    </w:p>
    <w:p w14:paraId="5FAA66BF" w14:textId="77777777" w:rsidR="00074C63" w:rsidRDefault="00074C63" w:rsidP="00E62160">
      <w:pPr>
        <w:rPr>
          <w:lang w:val="en-GB" w:eastAsia="ja-JP"/>
        </w:rPr>
      </w:pPr>
    </w:p>
    <w:p w14:paraId="0DD3B289" w14:textId="7B2CD6F1" w:rsidR="000F2910" w:rsidRDefault="000F2910" w:rsidP="00107397">
      <w:pPr>
        <w:pStyle w:val="Caption"/>
        <w:keepNext/>
        <w:jc w:val="center"/>
      </w:pPr>
      <w:r>
        <w:t xml:space="preserve">Table </w:t>
      </w:r>
      <w:r>
        <w:fldChar w:fldCharType="begin"/>
      </w:r>
      <w:r>
        <w:instrText xml:space="preserve"> SEQ Table \* ARABIC </w:instrText>
      </w:r>
      <w:r>
        <w:fldChar w:fldCharType="separate"/>
      </w:r>
      <w:r w:rsidR="007218B2">
        <w:rPr>
          <w:noProof/>
        </w:rPr>
        <w:t>3</w:t>
      </w:r>
      <w:r>
        <w:fldChar w:fldCharType="end"/>
      </w:r>
      <w:r>
        <w:tab/>
        <w:t>Evaluation results for Track 1 with Samsung Track 1 decoder</w:t>
      </w:r>
    </w:p>
    <w:tbl>
      <w:tblPr>
        <w:tblStyle w:val="TableGrid"/>
        <w:tblW w:w="0" w:type="auto"/>
        <w:jc w:val="center"/>
        <w:tblCellMar>
          <w:top w:w="28" w:type="dxa"/>
          <w:bottom w:w="28" w:type="dxa"/>
        </w:tblCellMar>
        <w:tblLook w:val="04A0" w:firstRow="1" w:lastRow="0" w:firstColumn="1" w:lastColumn="0" w:noHBand="0" w:noVBand="1"/>
      </w:tblPr>
      <w:tblGrid>
        <w:gridCol w:w="1134"/>
        <w:gridCol w:w="1134"/>
        <w:gridCol w:w="907"/>
        <w:gridCol w:w="794"/>
        <w:gridCol w:w="907"/>
        <w:gridCol w:w="794"/>
        <w:gridCol w:w="3912"/>
      </w:tblGrid>
      <w:tr w:rsidR="00074C63" w:rsidRPr="00A9134C" w14:paraId="43C427A6" w14:textId="77777777" w:rsidTr="00084611">
        <w:trPr>
          <w:trHeight w:val="340"/>
          <w:jc w:val="center"/>
        </w:trPr>
        <w:tc>
          <w:tcPr>
            <w:tcW w:w="1134" w:type="dxa"/>
            <w:vMerge w:val="restart"/>
            <w:shd w:val="clear" w:color="auto" w:fill="D9D9D9" w:themeFill="background1" w:themeFillShade="D9"/>
            <w:vAlign w:val="center"/>
          </w:tcPr>
          <w:p w14:paraId="305DB9C2" w14:textId="1244E42B" w:rsidR="00074C63" w:rsidRDefault="00074C63" w:rsidP="00084611">
            <w:pPr>
              <w:spacing w:after="0"/>
              <w:jc w:val="center"/>
              <w:rPr>
                <w:b/>
                <w:bCs/>
                <w:sz w:val="18"/>
                <w:szCs w:val="18"/>
                <w:lang w:val="en-GB" w:eastAsia="ja-JP"/>
              </w:rPr>
            </w:pPr>
            <w:r>
              <w:rPr>
                <w:b/>
                <w:bCs/>
                <w:sz w:val="18"/>
                <w:szCs w:val="18"/>
                <w:lang w:val="en-GB" w:eastAsia="ja-JP"/>
              </w:rPr>
              <w:t>Encoder</w:t>
            </w:r>
          </w:p>
        </w:tc>
        <w:tc>
          <w:tcPr>
            <w:tcW w:w="1134" w:type="dxa"/>
            <w:vMerge w:val="restart"/>
            <w:shd w:val="clear" w:color="auto" w:fill="D9D9D9" w:themeFill="background1" w:themeFillShade="D9"/>
            <w:vAlign w:val="center"/>
          </w:tcPr>
          <w:p w14:paraId="16AC0944" w14:textId="6735C11D" w:rsidR="00074C63" w:rsidRDefault="00074C63" w:rsidP="00084611">
            <w:pPr>
              <w:spacing w:after="0"/>
              <w:jc w:val="center"/>
              <w:rPr>
                <w:b/>
                <w:bCs/>
                <w:sz w:val="18"/>
                <w:szCs w:val="18"/>
              </w:rPr>
            </w:pPr>
            <w:r>
              <w:rPr>
                <w:b/>
                <w:bCs/>
                <w:sz w:val="18"/>
                <w:szCs w:val="18"/>
              </w:rPr>
              <w:t>Decoder</w:t>
            </w:r>
          </w:p>
        </w:tc>
        <w:tc>
          <w:tcPr>
            <w:tcW w:w="1701" w:type="dxa"/>
            <w:gridSpan w:val="2"/>
            <w:shd w:val="clear" w:color="auto" w:fill="D9D9D9" w:themeFill="background1" w:themeFillShade="D9"/>
            <w:vAlign w:val="center"/>
          </w:tcPr>
          <w:p w14:paraId="61B7BB91" w14:textId="3D47D257" w:rsidR="00074C63" w:rsidRDefault="00074C63" w:rsidP="00084611">
            <w:pPr>
              <w:spacing w:after="0"/>
              <w:jc w:val="center"/>
              <w:rPr>
                <w:b/>
                <w:bCs/>
                <w:sz w:val="18"/>
                <w:szCs w:val="18"/>
              </w:rPr>
            </w:pPr>
            <w:r>
              <w:rPr>
                <w:b/>
                <w:bCs/>
                <w:sz w:val="18"/>
                <w:szCs w:val="18"/>
              </w:rPr>
              <w:t>Unquantized</w:t>
            </w:r>
          </w:p>
        </w:tc>
        <w:tc>
          <w:tcPr>
            <w:tcW w:w="1701" w:type="dxa"/>
            <w:gridSpan w:val="2"/>
            <w:shd w:val="clear" w:color="auto" w:fill="D9D9D9" w:themeFill="background1" w:themeFillShade="D9"/>
            <w:vAlign w:val="center"/>
          </w:tcPr>
          <w:p w14:paraId="7F350B60" w14:textId="7813B50B" w:rsidR="00074C63" w:rsidRDefault="00074C63" w:rsidP="00084611">
            <w:pPr>
              <w:spacing w:after="0"/>
              <w:jc w:val="center"/>
              <w:rPr>
                <w:b/>
                <w:bCs/>
                <w:sz w:val="18"/>
                <w:szCs w:val="18"/>
              </w:rPr>
            </w:pPr>
            <w:r>
              <w:rPr>
                <w:b/>
                <w:bCs/>
                <w:sz w:val="18"/>
                <w:szCs w:val="18"/>
              </w:rPr>
              <w:t>Quantized</w:t>
            </w:r>
          </w:p>
        </w:tc>
        <w:tc>
          <w:tcPr>
            <w:tcW w:w="3912" w:type="dxa"/>
            <w:vMerge w:val="restart"/>
            <w:shd w:val="clear" w:color="auto" w:fill="D9D9D9" w:themeFill="background1" w:themeFillShade="D9"/>
            <w:vAlign w:val="center"/>
          </w:tcPr>
          <w:p w14:paraId="31026407" w14:textId="5573A9E7" w:rsidR="00074C63" w:rsidRDefault="00074C63" w:rsidP="005263DE">
            <w:pPr>
              <w:spacing w:after="0"/>
              <w:jc w:val="center"/>
              <w:rPr>
                <w:b/>
                <w:bCs/>
                <w:sz w:val="18"/>
                <w:szCs w:val="18"/>
              </w:rPr>
            </w:pPr>
            <w:r>
              <w:rPr>
                <w:b/>
                <w:bCs/>
                <w:sz w:val="18"/>
                <w:szCs w:val="18"/>
              </w:rPr>
              <w:t>Remarks</w:t>
            </w:r>
          </w:p>
        </w:tc>
      </w:tr>
      <w:tr w:rsidR="005263DE" w:rsidRPr="00A9134C" w14:paraId="7CA3FF9A" w14:textId="5D641A40" w:rsidTr="00F23A53">
        <w:trPr>
          <w:trHeight w:val="340"/>
          <w:jc w:val="center"/>
        </w:trPr>
        <w:tc>
          <w:tcPr>
            <w:tcW w:w="1134" w:type="dxa"/>
            <w:vMerge/>
            <w:shd w:val="clear" w:color="auto" w:fill="D9D9D9" w:themeFill="background1" w:themeFillShade="D9"/>
            <w:vAlign w:val="center"/>
          </w:tcPr>
          <w:p w14:paraId="1C194DDB" w14:textId="7B04C08E" w:rsidR="001E2042" w:rsidRPr="00A9134C" w:rsidRDefault="001E2042" w:rsidP="005263DE">
            <w:pPr>
              <w:spacing w:after="0"/>
              <w:jc w:val="center"/>
              <w:rPr>
                <w:b/>
                <w:bCs/>
                <w:sz w:val="18"/>
                <w:szCs w:val="18"/>
                <w:lang w:val="en-GB" w:eastAsia="ja-JP"/>
              </w:rPr>
            </w:pPr>
          </w:p>
        </w:tc>
        <w:tc>
          <w:tcPr>
            <w:tcW w:w="1134" w:type="dxa"/>
            <w:vMerge/>
            <w:shd w:val="clear" w:color="auto" w:fill="D9D9D9" w:themeFill="background1" w:themeFillShade="D9"/>
            <w:vAlign w:val="center"/>
          </w:tcPr>
          <w:p w14:paraId="11CC975D" w14:textId="28379312" w:rsidR="001E2042" w:rsidRPr="00A9134C" w:rsidRDefault="001E2042" w:rsidP="005263DE">
            <w:pPr>
              <w:spacing w:after="0"/>
              <w:jc w:val="center"/>
              <w:rPr>
                <w:b/>
                <w:bCs/>
                <w:sz w:val="18"/>
                <w:szCs w:val="18"/>
                <w:lang w:val="en-GB" w:eastAsia="ja-JP"/>
              </w:rPr>
            </w:pPr>
          </w:p>
        </w:tc>
        <w:tc>
          <w:tcPr>
            <w:tcW w:w="907" w:type="dxa"/>
            <w:shd w:val="clear" w:color="auto" w:fill="D9D9D9" w:themeFill="background1" w:themeFillShade="D9"/>
            <w:vAlign w:val="center"/>
          </w:tcPr>
          <w:p w14:paraId="70D7853A" w14:textId="550DAB8A" w:rsidR="001E2042" w:rsidRPr="00A9134C" w:rsidRDefault="001E2042" w:rsidP="005263DE">
            <w:pPr>
              <w:spacing w:after="0"/>
              <w:jc w:val="center"/>
              <w:rPr>
                <w:b/>
                <w:bCs/>
                <w:sz w:val="18"/>
                <w:szCs w:val="18"/>
                <w:lang w:val="en-GB" w:eastAsia="ja-JP"/>
              </w:rPr>
            </w:pPr>
            <w:r>
              <w:rPr>
                <w:b/>
                <w:bCs/>
                <w:sz w:val="18"/>
                <w:szCs w:val="18"/>
              </w:rPr>
              <w:t>SGCS</w:t>
            </w:r>
          </w:p>
        </w:tc>
        <w:tc>
          <w:tcPr>
            <w:tcW w:w="794" w:type="dxa"/>
            <w:shd w:val="clear" w:color="auto" w:fill="D9D9D9" w:themeFill="background1" w:themeFillShade="D9"/>
            <w:vAlign w:val="center"/>
          </w:tcPr>
          <w:p w14:paraId="171EF5FD" w14:textId="688025CD" w:rsidR="001E2042" w:rsidRPr="00A9134C" w:rsidRDefault="001E2042" w:rsidP="005263DE">
            <w:pPr>
              <w:spacing w:after="0"/>
              <w:jc w:val="center"/>
              <w:rPr>
                <w:b/>
                <w:bCs/>
                <w:sz w:val="18"/>
                <w:szCs w:val="18"/>
                <w:lang w:val="en-GB" w:eastAsia="ja-JP"/>
              </w:rPr>
            </w:pPr>
            <w:r>
              <w:rPr>
                <w:b/>
                <w:bCs/>
                <w:sz w:val="18"/>
                <w:szCs w:val="18"/>
              </w:rPr>
              <w:t>Loss</w:t>
            </w:r>
          </w:p>
        </w:tc>
        <w:tc>
          <w:tcPr>
            <w:tcW w:w="907" w:type="dxa"/>
            <w:shd w:val="clear" w:color="auto" w:fill="D9D9D9" w:themeFill="background1" w:themeFillShade="D9"/>
            <w:vAlign w:val="center"/>
          </w:tcPr>
          <w:p w14:paraId="19CF9E63" w14:textId="62775D40" w:rsidR="001E2042" w:rsidRPr="00A9134C" w:rsidRDefault="001E2042" w:rsidP="005263DE">
            <w:pPr>
              <w:spacing w:after="0"/>
              <w:jc w:val="center"/>
              <w:rPr>
                <w:b/>
                <w:bCs/>
                <w:sz w:val="18"/>
                <w:szCs w:val="18"/>
                <w:lang w:val="en-GB" w:eastAsia="ja-JP"/>
              </w:rPr>
            </w:pPr>
            <w:r>
              <w:rPr>
                <w:b/>
                <w:bCs/>
                <w:sz w:val="18"/>
                <w:szCs w:val="18"/>
              </w:rPr>
              <w:t>SGCS</w:t>
            </w:r>
          </w:p>
        </w:tc>
        <w:tc>
          <w:tcPr>
            <w:tcW w:w="794" w:type="dxa"/>
            <w:shd w:val="clear" w:color="auto" w:fill="D9D9D9" w:themeFill="background1" w:themeFillShade="D9"/>
            <w:vAlign w:val="center"/>
          </w:tcPr>
          <w:p w14:paraId="4CFC0DA3" w14:textId="75C84C00" w:rsidR="001E2042" w:rsidRPr="00A9134C" w:rsidRDefault="001E2042" w:rsidP="005263DE">
            <w:pPr>
              <w:spacing w:after="0"/>
              <w:jc w:val="center"/>
              <w:rPr>
                <w:b/>
                <w:bCs/>
                <w:sz w:val="18"/>
                <w:szCs w:val="18"/>
                <w:lang w:val="en-GB" w:eastAsia="ja-JP"/>
              </w:rPr>
            </w:pPr>
            <w:r>
              <w:rPr>
                <w:b/>
                <w:bCs/>
                <w:sz w:val="18"/>
                <w:szCs w:val="18"/>
              </w:rPr>
              <w:t>Loss</w:t>
            </w:r>
          </w:p>
        </w:tc>
        <w:tc>
          <w:tcPr>
            <w:tcW w:w="3912" w:type="dxa"/>
            <w:vMerge/>
            <w:shd w:val="clear" w:color="auto" w:fill="D9D9D9" w:themeFill="background1" w:themeFillShade="D9"/>
            <w:vAlign w:val="center"/>
          </w:tcPr>
          <w:p w14:paraId="644FF1C6" w14:textId="2C7F75CB" w:rsidR="001E2042" w:rsidRDefault="001E2042" w:rsidP="005263DE">
            <w:pPr>
              <w:spacing w:after="0"/>
              <w:jc w:val="center"/>
              <w:rPr>
                <w:b/>
                <w:bCs/>
                <w:sz w:val="18"/>
                <w:szCs w:val="18"/>
              </w:rPr>
            </w:pPr>
          </w:p>
        </w:tc>
      </w:tr>
      <w:tr w:rsidR="005263DE" w:rsidRPr="006F520D" w14:paraId="4A5EB89B" w14:textId="7B890ACA" w:rsidTr="005058AE">
        <w:trPr>
          <w:trHeight w:val="283"/>
          <w:jc w:val="center"/>
        </w:trPr>
        <w:tc>
          <w:tcPr>
            <w:tcW w:w="1134" w:type="dxa"/>
          </w:tcPr>
          <w:p w14:paraId="3A91AB89" w14:textId="01DC0B83" w:rsidR="001E2042" w:rsidRPr="00A9134C" w:rsidRDefault="001E2042" w:rsidP="0035441E">
            <w:pPr>
              <w:spacing w:after="0"/>
              <w:rPr>
                <w:sz w:val="18"/>
                <w:szCs w:val="18"/>
                <w:lang w:val="en-GB" w:eastAsia="ja-JP"/>
              </w:rPr>
            </w:pPr>
            <w:r>
              <w:rPr>
                <w:sz w:val="18"/>
                <w:szCs w:val="18"/>
                <w:lang w:val="en-GB" w:eastAsia="ja-JP"/>
              </w:rPr>
              <w:t>Encoder 0</w:t>
            </w:r>
          </w:p>
        </w:tc>
        <w:tc>
          <w:tcPr>
            <w:tcW w:w="1134" w:type="dxa"/>
          </w:tcPr>
          <w:p w14:paraId="016E7287" w14:textId="29C06589" w:rsidR="001E2042" w:rsidRPr="006F520D" w:rsidRDefault="001E2042" w:rsidP="0035441E">
            <w:pPr>
              <w:spacing w:after="0"/>
              <w:rPr>
                <w:sz w:val="18"/>
                <w:szCs w:val="18"/>
                <w:lang w:val="en-GB" w:eastAsia="ja-JP"/>
              </w:rPr>
            </w:pPr>
            <w:r>
              <w:rPr>
                <w:sz w:val="18"/>
                <w:szCs w:val="18"/>
                <w:lang w:val="en-GB" w:eastAsia="ja-JP"/>
              </w:rPr>
              <w:t>Decoder 0</w:t>
            </w:r>
          </w:p>
        </w:tc>
        <w:tc>
          <w:tcPr>
            <w:tcW w:w="907" w:type="dxa"/>
          </w:tcPr>
          <w:p w14:paraId="052C4AA9" w14:textId="46DEA052" w:rsidR="001E2042" w:rsidRPr="006F520D" w:rsidRDefault="001E2042" w:rsidP="005263DE">
            <w:pPr>
              <w:spacing w:after="0"/>
              <w:jc w:val="right"/>
              <w:rPr>
                <w:sz w:val="18"/>
                <w:szCs w:val="18"/>
                <w:lang w:val="en-GB" w:eastAsia="ja-JP"/>
              </w:rPr>
            </w:pPr>
            <w:r>
              <w:rPr>
                <w:sz w:val="18"/>
                <w:szCs w:val="18"/>
                <w:lang w:val="en-GB" w:eastAsia="ja-JP"/>
              </w:rPr>
              <w:t>0.7591</w:t>
            </w:r>
          </w:p>
        </w:tc>
        <w:tc>
          <w:tcPr>
            <w:tcW w:w="794" w:type="dxa"/>
            <w:shd w:val="clear" w:color="auto" w:fill="F2F2F2" w:themeFill="background1" w:themeFillShade="F2"/>
          </w:tcPr>
          <w:p w14:paraId="0F38EFEB" w14:textId="116A9E0D" w:rsidR="001E2042" w:rsidRPr="006F520D" w:rsidRDefault="001E2042" w:rsidP="005263DE">
            <w:pPr>
              <w:spacing w:after="0"/>
              <w:jc w:val="right"/>
              <w:rPr>
                <w:sz w:val="18"/>
                <w:szCs w:val="18"/>
                <w:lang w:val="en-GB" w:eastAsia="ja-JP"/>
              </w:rPr>
            </w:pPr>
          </w:p>
        </w:tc>
        <w:tc>
          <w:tcPr>
            <w:tcW w:w="907" w:type="dxa"/>
          </w:tcPr>
          <w:p w14:paraId="1658C407" w14:textId="2D790BDF" w:rsidR="001E2042" w:rsidRPr="006F520D" w:rsidRDefault="007407D1" w:rsidP="005263DE">
            <w:pPr>
              <w:spacing w:after="0"/>
              <w:jc w:val="right"/>
              <w:rPr>
                <w:sz w:val="18"/>
                <w:szCs w:val="18"/>
                <w:lang w:val="en-GB" w:eastAsia="ja-JP"/>
              </w:rPr>
            </w:pPr>
            <w:r>
              <w:rPr>
                <w:sz w:val="18"/>
                <w:szCs w:val="18"/>
                <w:lang w:val="en-GB" w:eastAsia="ja-JP"/>
              </w:rPr>
              <w:t>0.6933</w:t>
            </w:r>
          </w:p>
        </w:tc>
        <w:tc>
          <w:tcPr>
            <w:tcW w:w="794" w:type="dxa"/>
            <w:shd w:val="clear" w:color="auto" w:fill="F2F2F2" w:themeFill="background1" w:themeFillShade="F2"/>
          </w:tcPr>
          <w:p w14:paraId="6664F6D8" w14:textId="59A030A7" w:rsidR="001E2042" w:rsidRPr="006F520D" w:rsidRDefault="001E2042" w:rsidP="005263DE">
            <w:pPr>
              <w:spacing w:after="0"/>
              <w:jc w:val="right"/>
              <w:rPr>
                <w:sz w:val="18"/>
                <w:szCs w:val="18"/>
                <w:lang w:val="en-GB" w:eastAsia="ja-JP"/>
              </w:rPr>
            </w:pPr>
          </w:p>
        </w:tc>
        <w:tc>
          <w:tcPr>
            <w:tcW w:w="3912" w:type="dxa"/>
            <w:vAlign w:val="center"/>
          </w:tcPr>
          <w:p w14:paraId="536FD9CC" w14:textId="41653540" w:rsidR="001E2042" w:rsidRPr="006F520D" w:rsidRDefault="00F1033F" w:rsidP="005263DE">
            <w:pPr>
              <w:spacing w:after="0"/>
              <w:rPr>
                <w:sz w:val="18"/>
                <w:szCs w:val="18"/>
                <w:lang w:val="en-GB" w:eastAsia="ja-JP"/>
              </w:rPr>
            </w:pPr>
            <w:r>
              <w:rPr>
                <w:sz w:val="18"/>
                <w:szCs w:val="18"/>
                <w:lang w:val="en-GB" w:eastAsia="ja-JP"/>
              </w:rPr>
              <w:t>Encoder 0 and Decoder 0 are jointly trained with Ericsson dataset</w:t>
            </w:r>
          </w:p>
        </w:tc>
      </w:tr>
      <w:tr w:rsidR="005263DE" w:rsidRPr="006F520D" w14:paraId="1BB03B73" w14:textId="5C58B61C" w:rsidTr="00F23A53">
        <w:trPr>
          <w:trHeight w:val="283"/>
          <w:jc w:val="center"/>
        </w:trPr>
        <w:tc>
          <w:tcPr>
            <w:tcW w:w="1134" w:type="dxa"/>
          </w:tcPr>
          <w:p w14:paraId="5FEF7469" w14:textId="2767A9D2" w:rsidR="001E2042" w:rsidRDefault="001E2042" w:rsidP="00BB78ED">
            <w:pPr>
              <w:spacing w:after="0"/>
              <w:rPr>
                <w:sz w:val="18"/>
                <w:szCs w:val="18"/>
                <w:lang w:val="en-GB" w:eastAsia="ja-JP"/>
              </w:rPr>
            </w:pPr>
            <w:r>
              <w:rPr>
                <w:sz w:val="18"/>
                <w:szCs w:val="18"/>
                <w:lang w:val="en-GB" w:eastAsia="ja-JP"/>
              </w:rPr>
              <w:t>Encoder 1</w:t>
            </w:r>
          </w:p>
        </w:tc>
        <w:tc>
          <w:tcPr>
            <w:tcW w:w="1134" w:type="dxa"/>
          </w:tcPr>
          <w:p w14:paraId="0051BABD" w14:textId="1A5B62E0" w:rsidR="001E2042" w:rsidRDefault="001E2042" w:rsidP="00BB78ED">
            <w:pPr>
              <w:spacing w:after="0"/>
              <w:rPr>
                <w:sz w:val="18"/>
                <w:szCs w:val="18"/>
                <w:lang w:val="en-GB" w:eastAsia="ja-JP"/>
              </w:rPr>
            </w:pPr>
            <w:r>
              <w:rPr>
                <w:sz w:val="18"/>
                <w:szCs w:val="18"/>
                <w:lang w:val="en-GB" w:eastAsia="ja-JP"/>
              </w:rPr>
              <w:t>Decoder 1</w:t>
            </w:r>
          </w:p>
        </w:tc>
        <w:tc>
          <w:tcPr>
            <w:tcW w:w="907" w:type="dxa"/>
          </w:tcPr>
          <w:p w14:paraId="5A7588ED" w14:textId="05CB45B6" w:rsidR="001E2042" w:rsidRPr="006F520D" w:rsidRDefault="00496C60" w:rsidP="00BB78ED">
            <w:pPr>
              <w:spacing w:after="0"/>
              <w:jc w:val="right"/>
              <w:rPr>
                <w:sz w:val="18"/>
                <w:szCs w:val="18"/>
                <w:lang w:val="en-GB" w:eastAsia="ja-JP"/>
              </w:rPr>
            </w:pPr>
            <w:r>
              <w:rPr>
                <w:sz w:val="18"/>
                <w:szCs w:val="18"/>
                <w:lang w:val="en-GB" w:eastAsia="ja-JP"/>
              </w:rPr>
              <w:t>0.7229</w:t>
            </w:r>
          </w:p>
        </w:tc>
        <w:tc>
          <w:tcPr>
            <w:tcW w:w="794" w:type="dxa"/>
          </w:tcPr>
          <w:p w14:paraId="6A12C2A4" w14:textId="16B98F4E" w:rsidR="001E2042" w:rsidRPr="006F520D" w:rsidRDefault="001E2042" w:rsidP="00BB78ED">
            <w:pPr>
              <w:spacing w:after="0"/>
              <w:jc w:val="right"/>
              <w:rPr>
                <w:sz w:val="18"/>
                <w:szCs w:val="18"/>
                <w:lang w:val="en-GB" w:eastAsia="ja-JP"/>
              </w:rPr>
            </w:pPr>
            <w:r>
              <w:rPr>
                <w:sz w:val="18"/>
                <w:szCs w:val="18"/>
                <w:lang w:val="en-GB" w:eastAsia="ja-JP"/>
              </w:rPr>
              <w:t>-</w:t>
            </w:r>
            <w:r w:rsidR="007407D1">
              <w:rPr>
                <w:sz w:val="18"/>
                <w:szCs w:val="18"/>
                <w:lang w:val="en-GB" w:eastAsia="ja-JP"/>
              </w:rPr>
              <w:t>4</w:t>
            </w:r>
            <w:r>
              <w:rPr>
                <w:sz w:val="18"/>
                <w:szCs w:val="18"/>
                <w:lang w:val="en-GB" w:eastAsia="ja-JP"/>
              </w:rPr>
              <w:t>.</w:t>
            </w:r>
            <w:r w:rsidR="007407D1">
              <w:rPr>
                <w:sz w:val="18"/>
                <w:szCs w:val="18"/>
                <w:lang w:val="en-GB" w:eastAsia="ja-JP"/>
              </w:rPr>
              <w:t>8</w:t>
            </w:r>
            <w:r>
              <w:rPr>
                <w:sz w:val="18"/>
                <w:szCs w:val="18"/>
                <w:lang w:val="en-GB" w:eastAsia="ja-JP"/>
              </w:rPr>
              <w:t>%</w:t>
            </w:r>
          </w:p>
        </w:tc>
        <w:tc>
          <w:tcPr>
            <w:tcW w:w="907" w:type="dxa"/>
          </w:tcPr>
          <w:p w14:paraId="6CC1EDEF" w14:textId="20A78C4A" w:rsidR="001E2042" w:rsidRPr="006F520D" w:rsidRDefault="007407D1" w:rsidP="00BB78ED">
            <w:pPr>
              <w:spacing w:after="0"/>
              <w:jc w:val="right"/>
              <w:rPr>
                <w:sz w:val="18"/>
                <w:szCs w:val="18"/>
                <w:lang w:val="en-GB" w:eastAsia="ja-JP"/>
              </w:rPr>
            </w:pPr>
            <w:r>
              <w:rPr>
                <w:sz w:val="18"/>
                <w:szCs w:val="18"/>
                <w:lang w:val="en-GB" w:eastAsia="ja-JP"/>
              </w:rPr>
              <w:t>0.6752</w:t>
            </w:r>
          </w:p>
        </w:tc>
        <w:tc>
          <w:tcPr>
            <w:tcW w:w="794" w:type="dxa"/>
          </w:tcPr>
          <w:p w14:paraId="66D1DA4A" w14:textId="2E81AB5C" w:rsidR="001E2042" w:rsidRPr="006F520D" w:rsidRDefault="001E2042" w:rsidP="00BB78ED">
            <w:pPr>
              <w:spacing w:after="0"/>
              <w:jc w:val="right"/>
              <w:rPr>
                <w:sz w:val="18"/>
                <w:szCs w:val="18"/>
                <w:lang w:val="en-GB" w:eastAsia="ja-JP"/>
              </w:rPr>
            </w:pPr>
            <w:r w:rsidRPr="004C27E0">
              <w:rPr>
                <w:sz w:val="18"/>
                <w:szCs w:val="18"/>
                <w:lang w:val="en-GB" w:eastAsia="ja-JP"/>
              </w:rPr>
              <w:t>-</w:t>
            </w:r>
            <w:r w:rsidR="007407D1">
              <w:rPr>
                <w:sz w:val="18"/>
                <w:szCs w:val="18"/>
                <w:lang w:val="en-GB" w:eastAsia="ja-JP"/>
              </w:rPr>
              <w:t>2</w:t>
            </w:r>
            <w:r w:rsidRPr="004C27E0">
              <w:rPr>
                <w:sz w:val="18"/>
                <w:szCs w:val="18"/>
                <w:lang w:val="en-GB" w:eastAsia="ja-JP"/>
              </w:rPr>
              <w:t>.</w:t>
            </w:r>
            <w:r w:rsidR="006A2191">
              <w:rPr>
                <w:sz w:val="18"/>
                <w:szCs w:val="18"/>
                <w:lang w:val="en-GB" w:eastAsia="ja-JP"/>
              </w:rPr>
              <w:t>6</w:t>
            </w:r>
            <w:r w:rsidRPr="004C27E0">
              <w:rPr>
                <w:sz w:val="18"/>
                <w:szCs w:val="18"/>
                <w:lang w:val="en-GB" w:eastAsia="ja-JP"/>
              </w:rPr>
              <w:t>%</w:t>
            </w:r>
          </w:p>
        </w:tc>
        <w:tc>
          <w:tcPr>
            <w:tcW w:w="3912" w:type="dxa"/>
            <w:vAlign w:val="center"/>
          </w:tcPr>
          <w:p w14:paraId="524F3E8A" w14:textId="3CF2679E" w:rsidR="001E2042" w:rsidRPr="004C27E0" w:rsidRDefault="006A10D2" w:rsidP="005263DE">
            <w:pPr>
              <w:spacing w:after="0"/>
              <w:rPr>
                <w:sz w:val="18"/>
                <w:szCs w:val="18"/>
                <w:lang w:val="en-GB" w:eastAsia="ja-JP"/>
              </w:rPr>
            </w:pPr>
            <w:r>
              <w:rPr>
                <w:sz w:val="18"/>
                <w:szCs w:val="18"/>
                <w:lang w:val="en-GB" w:eastAsia="ja-JP"/>
              </w:rPr>
              <w:t>Encoder 1 and Decoder 1 are jointly trained with Samsung dataset</w:t>
            </w:r>
          </w:p>
        </w:tc>
      </w:tr>
      <w:tr w:rsidR="005263DE" w:rsidRPr="006F520D" w14:paraId="19A7B681" w14:textId="16B23D38" w:rsidTr="00F23A53">
        <w:trPr>
          <w:trHeight w:val="283"/>
          <w:jc w:val="center"/>
        </w:trPr>
        <w:tc>
          <w:tcPr>
            <w:tcW w:w="1134" w:type="dxa"/>
          </w:tcPr>
          <w:p w14:paraId="39CF0635" w14:textId="208FDE79" w:rsidR="001E2042" w:rsidRDefault="001E2042" w:rsidP="00BB78ED">
            <w:pPr>
              <w:spacing w:after="0"/>
              <w:rPr>
                <w:sz w:val="18"/>
                <w:szCs w:val="18"/>
                <w:lang w:val="en-GB" w:eastAsia="ja-JP"/>
              </w:rPr>
            </w:pPr>
            <w:r>
              <w:rPr>
                <w:sz w:val="18"/>
                <w:szCs w:val="18"/>
                <w:lang w:val="en-GB" w:eastAsia="ja-JP"/>
              </w:rPr>
              <w:t>Encoder 2</w:t>
            </w:r>
          </w:p>
        </w:tc>
        <w:tc>
          <w:tcPr>
            <w:tcW w:w="1134" w:type="dxa"/>
          </w:tcPr>
          <w:p w14:paraId="562DEC0E" w14:textId="74B88CC0" w:rsidR="001E2042" w:rsidRDefault="001E2042" w:rsidP="00BB78ED">
            <w:pPr>
              <w:spacing w:after="0"/>
              <w:rPr>
                <w:sz w:val="18"/>
                <w:szCs w:val="18"/>
                <w:lang w:val="en-GB" w:eastAsia="ja-JP"/>
              </w:rPr>
            </w:pPr>
            <w:r>
              <w:rPr>
                <w:sz w:val="18"/>
                <w:szCs w:val="18"/>
                <w:lang w:val="en-GB" w:eastAsia="ja-JP"/>
              </w:rPr>
              <w:t>Decoder 1</w:t>
            </w:r>
          </w:p>
        </w:tc>
        <w:tc>
          <w:tcPr>
            <w:tcW w:w="907" w:type="dxa"/>
          </w:tcPr>
          <w:p w14:paraId="3AC5B5E5" w14:textId="7BD5C748" w:rsidR="001E2042" w:rsidRPr="006F520D" w:rsidRDefault="007407D1" w:rsidP="00BB78ED">
            <w:pPr>
              <w:spacing w:after="0"/>
              <w:jc w:val="right"/>
              <w:rPr>
                <w:sz w:val="18"/>
                <w:szCs w:val="18"/>
                <w:lang w:val="en-GB" w:eastAsia="ja-JP"/>
              </w:rPr>
            </w:pPr>
            <w:r>
              <w:rPr>
                <w:sz w:val="18"/>
                <w:szCs w:val="18"/>
                <w:lang w:val="en-GB" w:eastAsia="ja-JP"/>
              </w:rPr>
              <w:t>0.7238</w:t>
            </w:r>
          </w:p>
        </w:tc>
        <w:tc>
          <w:tcPr>
            <w:tcW w:w="794" w:type="dxa"/>
          </w:tcPr>
          <w:p w14:paraId="4DDFDFBE" w14:textId="760FDBE4" w:rsidR="001E2042" w:rsidRPr="006F520D" w:rsidRDefault="001E2042" w:rsidP="00BB78ED">
            <w:pPr>
              <w:spacing w:after="0"/>
              <w:jc w:val="right"/>
              <w:rPr>
                <w:sz w:val="18"/>
                <w:szCs w:val="18"/>
                <w:lang w:val="en-GB" w:eastAsia="ja-JP"/>
              </w:rPr>
            </w:pPr>
            <w:r>
              <w:rPr>
                <w:sz w:val="18"/>
                <w:szCs w:val="18"/>
                <w:lang w:val="en-GB" w:eastAsia="ja-JP"/>
              </w:rPr>
              <w:t>-</w:t>
            </w:r>
            <w:r w:rsidR="007407D1">
              <w:rPr>
                <w:sz w:val="18"/>
                <w:szCs w:val="18"/>
                <w:lang w:val="en-GB" w:eastAsia="ja-JP"/>
              </w:rPr>
              <w:t>4</w:t>
            </w:r>
            <w:r>
              <w:rPr>
                <w:sz w:val="18"/>
                <w:szCs w:val="18"/>
                <w:lang w:val="en-GB" w:eastAsia="ja-JP"/>
              </w:rPr>
              <w:t>.</w:t>
            </w:r>
            <w:r w:rsidR="007407D1">
              <w:rPr>
                <w:sz w:val="18"/>
                <w:szCs w:val="18"/>
                <w:lang w:val="en-GB" w:eastAsia="ja-JP"/>
              </w:rPr>
              <w:t>6</w:t>
            </w:r>
            <w:r>
              <w:rPr>
                <w:sz w:val="18"/>
                <w:szCs w:val="18"/>
                <w:lang w:val="en-GB" w:eastAsia="ja-JP"/>
              </w:rPr>
              <w:t>%</w:t>
            </w:r>
          </w:p>
        </w:tc>
        <w:tc>
          <w:tcPr>
            <w:tcW w:w="907" w:type="dxa"/>
          </w:tcPr>
          <w:p w14:paraId="209755CA" w14:textId="5C5A41F4" w:rsidR="001E2042" w:rsidRPr="006F520D" w:rsidRDefault="007407D1" w:rsidP="00BB78ED">
            <w:pPr>
              <w:spacing w:after="0"/>
              <w:jc w:val="right"/>
              <w:rPr>
                <w:sz w:val="18"/>
                <w:szCs w:val="18"/>
                <w:lang w:val="en-GB" w:eastAsia="ja-JP"/>
              </w:rPr>
            </w:pPr>
            <w:r>
              <w:rPr>
                <w:sz w:val="18"/>
                <w:szCs w:val="18"/>
                <w:lang w:val="en-GB" w:eastAsia="ja-JP"/>
              </w:rPr>
              <w:t>0.6765</w:t>
            </w:r>
          </w:p>
        </w:tc>
        <w:tc>
          <w:tcPr>
            <w:tcW w:w="794" w:type="dxa"/>
          </w:tcPr>
          <w:p w14:paraId="68C2F116" w14:textId="24DA6525" w:rsidR="001E2042" w:rsidRPr="006F520D" w:rsidRDefault="001E2042" w:rsidP="00BB78ED">
            <w:pPr>
              <w:spacing w:after="0"/>
              <w:jc w:val="right"/>
              <w:rPr>
                <w:sz w:val="18"/>
                <w:szCs w:val="18"/>
                <w:lang w:val="en-GB" w:eastAsia="ja-JP"/>
              </w:rPr>
            </w:pPr>
            <w:r w:rsidRPr="004C27E0">
              <w:rPr>
                <w:sz w:val="18"/>
                <w:szCs w:val="18"/>
                <w:lang w:val="en-GB" w:eastAsia="ja-JP"/>
              </w:rPr>
              <w:t>-</w:t>
            </w:r>
            <w:r w:rsidR="007407D1">
              <w:rPr>
                <w:sz w:val="18"/>
                <w:szCs w:val="18"/>
                <w:lang w:val="en-GB" w:eastAsia="ja-JP"/>
              </w:rPr>
              <w:t>2</w:t>
            </w:r>
            <w:r w:rsidRPr="004C27E0">
              <w:rPr>
                <w:sz w:val="18"/>
                <w:szCs w:val="18"/>
                <w:lang w:val="en-GB" w:eastAsia="ja-JP"/>
              </w:rPr>
              <w:t>.</w:t>
            </w:r>
            <w:r w:rsidR="006A2191">
              <w:rPr>
                <w:sz w:val="18"/>
                <w:szCs w:val="18"/>
                <w:lang w:val="en-GB" w:eastAsia="ja-JP"/>
              </w:rPr>
              <w:t>4</w:t>
            </w:r>
            <w:r w:rsidRPr="004C27E0">
              <w:rPr>
                <w:sz w:val="18"/>
                <w:szCs w:val="18"/>
                <w:lang w:val="en-GB" w:eastAsia="ja-JP"/>
              </w:rPr>
              <w:t>%</w:t>
            </w:r>
          </w:p>
        </w:tc>
        <w:tc>
          <w:tcPr>
            <w:tcW w:w="3912" w:type="dxa"/>
            <w:vAlign w:val="center"/>
          </w:tcPr>
          <w:p w14:paraId="4EE35340" w14:textId="12AB96C6" w:rsidR="001E2042" w:rsidRPr="004C27E0" w:rsidRDefault="006A10D2" w:rsidP="005263DE">
            <w:pPr>
              <w:spacing w:after="0"/>
              <w:rPr>
                <w:sz w:val="18"/>
                <w:szCs w:val="18"/>
                <w:lang w:val="en-GB" w:eastAsia="ja-JP"/>
              </w:rPr>
            </w:pPr>
            <w:r>
              <w:rPr>
                <w:sz w:val="18"/>
                <w:szCs w:val="18"/>
                <w:lang w:val="en-GB" w:eastAsia="ja-JP"/>
              </w:rPr>
              <w:t>Encoder 2 is trained with Decoder 1 using Ericsson dataset</w:t>
            </w:r>
          </w:p>
        </w:tc>
      </w:tr>
    </w:tbl>
    <w:p w14:paraId="7E22532A" w14:textId="4200074B" w:rsidR="00E20511" w:rsidRDefault="00DB70EC" w:rsidP="002D0A74">
      <w:pPr>
        <w:spacing w:before="240"/>
        <w:rPr>
          <w:lang w:val="en-GB" w:eastAsia="ja-JP"/>
        </w:rPr>
      </w:pPr>
      <w:r>
        <w:rPr>
          <w:lang w:val="en-GB" w:eastAsia="ja-JP"/>
        </w:rPr>
        <w:t>From the above table, we can observe that training with a</w:t>
      </w:r>
      <w:r w:rsidR="00935BFB">
        <w:rPr>
          <w:lang w:val="en-GB" w:eastAsia="ja-JP"/>
        </w:rPr>
        <w:t xml:space="preserve"> nominal/reference decoder is feasible. Note that t</w:t>
      </w:r>
      <w:r w:rsidR="00711258">
        <w:rPr>
          <w:lang w:val="en-GB" w:eastAsia="ja-JP"/>
        </w:rPr>
        <w:t xml:space="preserve">he results shall only represent results for a feasibility study. The loss/gain may, if needed, may </w:t>
      </w:r>
      <w:r w:rsidR="00AB1928">
        <w:rPr>
          <w:lang w:val="en-GB" w:eastAsia="ja-JP"/>
        </w:rPr>
        <w:t xml:space="preserve">require </w:t>
      </w:r>
      <w:r w:rsidR="00711258">
        <w:rPr>
          <w:lang w:val="en-GB" w:eastAsia="ja-JP"/>
        </w:rPr>
        <w:t>further study. For example,</w:t>
      </w:r>
      <w:r w:rsidR="00B82488">
        <w:rPr>
          <w:lang w:val="en-GB" w:eastAsia="ja-JP"/>
        </w:rPr>
        <w:t xml:space="preserve"> the gain/loss of training an encoder with a new dataset may depend on how differ the original dataset and the new dataset, etc.</w:t>
      </w:r>
    </w:p>
    <w:p w14:paraId="4690D2EE" w14:textId="2095CCD9" w:rsidR="00E36A86" w:rsidRDefault="00E36A86" w:rsidP="002D0A74">
      <w:pPr>
        <w:spacing w:before="240"/>
        <w:rPr>
          <w:lang w:val="en-GB" w:eastAsia="ja-JP"/>
        </w:rPr>
      </w:pPr>
      <w:r>
        <w:rPr>
          <w:lang w:val="en-GB" w:eastAsia="ja-JP"/>
        </w:rPr>
        <w:t xml:space="preserve">We also note that in this example, </w:t>
      </w:r>
      <w:r w:rsidR="00046F78">
        <w:rPr>
          <w:lang w:val="en-GB" w:eastAsia="ja-JP"/>
        </w:rPr>
        <w:t xml:space="preserve">when an encoder is trained on the Ericsson dataset but using the Samsung decoder, the SGCS </w:t>
      </w:r>
      <w:r w:rsidR="00E42040">
        <w:rPr>
          <w:lang w:val="en-GB" w:eastAsia="ja-JP"/>
        </w:rPr>
        <w:t>did</w:t>
      </w:r>
      <w:r w:rsidR="00046F78">
        <w:rPr>
          <w:lang w:val="en-GB" w:eastAsia="ja-JP"/>
        </w:rPr>
        <w:t xml:space="preserve"> </w:t>
      </w:r>
      <w:r w:rsidR="005B2566">
        <w:rPr>
          <w:lang w:val="en-GB" w:eastAsia="ja-JP"/>
        </w:rPr>
        <w:t xml:space="preserve">not </w:t>
      </w:r>
      <w:r w:rsidR="00046F78">
        <w:rPr>
          <w:lang w:val="en-GB" w:eastAsia="ja-JP"/>
        </w:rPr>
        <w:t>improve back to the level of a jointly trained Ericsson encoder/decoder on the Ericsson dataset.</w:t>
      </w:r>
    </w:p>
    <w:p w14:paraId="2AEAA2B8" w14:textId="01754578" w:rsidR="00997D93" w:rsidRDefault="00573C93" w:rsidP="0065355B">
      <w:pPr>
        <w:pStyle w:val="Observation"/>
        <w:rPr>
          <w:rStyle w:val="CommentReference"/>
        </w:rPr>
      </w:pPr>
      <w:bookmarkStart w:id="5" w:name="_Toc194064892"/>
      <w:r>
        <w:rPr>
          <w:rStyle w:val="CommentReference"/>
        </w:rPr>
        <w:t xml:space="preserve">Based on the Samsung decoder, </w:t>
      </w:r>
      <w:r w:rsidR="00B20B2F">
        <w:rPr>
          <w:rStyle w:val="CommentReference"/>
        </w:rPr>
        <w:t xml:space="preserve">option 3 </w:t>
      </w:r>
      <w:r>
        <w:rPr>
          <w:rStyle w:val="CommentReference"/>
        </w:rPr>
        <w:t>track 1 seems basically feasibl</w:t>
      </w:r>
      <w:r w:rsidR="007E7C91">
        <w:rPr>
          <w:rStyle w:val="CommentReference"/>
        </w:rPr>
        <w:t>e</w:t>
      </w:r>
      <w:r w:rsidR="00B20B2F">
        <w:rPr>
          <w:rStyle w:val="CommentReference"/>
        </w:rPr>
        <w:t>, at least where companies have similar datasets.</w:t>
      </w:r>
      <w:bookmarkEnd w:id="5"/>
    </w:p>
    <w:p w14:paraId="4195AF92" w14:textId="21B769CC" w:rsidR="00F63950" w:rsidRDefault="00230D18" w:rsidP="00F63950">
      <w:pPr>
        <w:pStyle w:val="Heading2"/>
      </w:pPr>
      <w:r>
        <w:t>2.2</w:t>
      </w:r>
      <w:r>
        <w:tab/>
      </w:r>
      <w:r w:rsidR="00814C54">
        <w:t>Track 2 updated results</w:t>
      </w:r>
    </w:p>
    <w:p w14:paraId="66AAF15B" w14:textId="56B2C9BE" w:rsidR="009E4B17" w:rsidRDefault="005D3CD5" w:rsidP="009E4B17">
      <w:pPr>
        <w:pStyle w:val="Heading3"/>
      </w:pPr>
      <w:r>
        <w:t>2.2.1</w:t>
      </w:r>
      <w:r>
        <w:tab/>
        <w:t>General performance for Track 2</w:t>
      </w:r>
    </w:p>
    <w:p w14:paraId="6E310A0C" w14:textId="045D52EF" w:rsidR="00432CEA" w:rsidRDefault="00432CEA" w:rsidP="00432CEA">
      <w:pPr>
        <w:spacing w:before="240"/>
        <w:rPr>
          <w:lang w:val="en-GB" w:eastAsia="ja-JP"/>
        </w:rPr>
      </w:pPr>
      <w:r>
        <w:t xml:space="preserve">In Track 2, a mixed dataset is created from several companies. For this meeting, a dataset from 5 companies is being used (100K samples from each companies). The dataset is divided into 400K samples of training dataset, 50K samples for validation dataset, and 50K samples for testing dataset. </w:t>
      </w:r>
      <w:r w:rsidR="004440D1">
        <w:t>We present</w:t>
      </w:r>
      <w:r w:rsidR="00982163">
        <w:t>, for the Ericsson model,</w:t>
      </w:r>
      <w:r w:rsidR="004440D1">
        <w:t xml:space="preserve"> both the mean SGCS across all 50K samples (labelled as mixed in the table) and across each company 10K samples (labelled with Company’s name). </w:t>
      </w:r>
      <w:r>
        <w:t xml:space="preserve">The result of training with mixed dataset are presented in the below table. The results of Track 2 from the previous meeting (700K samples) are also presented for comparison. </w:t>
      </w:r>
      <w:r>
        <w:fldChar w:fldCharType="begin"/>
      </w:r>
      <w:r>
        <w:instrText xml:space="preserve"> REF _Ref193928105 \h </w:instrText>
      </w:r>
      <w:r>
        <w:fldChar w:fldCharType="separate"/>
      </w:r>
      <w:r>
        <w:t xml:space="preserve">Table </w:t>
      </w:r>
      <w:r>
        <w:rPr>
          <w:noProof/>
        </w:rPr>
        <w:t>4</w:t>
      </w:r>
      <w:r>
        <w:fldChar w:fldCharType="end"/>
      </w:r>
      <w:r>
        <w:t xml:space="preserve"> </w:t>
      </w:r>
      <w:r>
        <w:rPr>
          <w:lang w:val="en-GB" w:eastAsia="ja-JP"/>
        </w:rPr>
        <w:t xml:space="preserve">shows the results for the unquantized model while </w:t>
      </w:r>
      <w:r>
        <w:rPr>
          <w:lang w:val="en-GB" w:eastAsia="ja-JP"/>
        </w:rPr>
        <w:fldChar w:fldCharType="begin"/>
      </w:r>
      <w:r>
        <w:rPr>
          <w:lang w:val="en-GB" w:eastAsia="ja-JP"/>
        </w:rPr>
        <w:instrText xml:space="preserve"> REF _Ref193928129 \h </w:instrText>
      </w:r>
      <w:r>
        <w:rPr>
          <w:lang w:val="en-GB" w:eastAsia="ja-JP"/>
        </w:rPr>
      </w:r>
      <w:r>
        <w:rPr>
          <w:lang w:val="en-GB" w:eastAsia="ja-JP"/>
        </w:rPr>
        <w:fldChar w:fldCharType="separate"/>
      </w:r>
      <w:r>
        <w:t xml:space="preserve">Table </w:t>
      </w:r>
      <w:r>
        <w:rPr>
          <w:noProof/>
        </w:rPr>
        <w:t>5</w:t>
      </w:r>
      <w:r>
        <w:rPr>
          <w:lang w:val="en-GB" w:eastAsia="ja-JP"/>
        </w:rPr>
        <w:fldChar w:fldCharType="end"/>
      </w:r>
      <w:r>
        <w:rPr>
          <w:lang w:val="en-GB" w:eastAsia="ja-JP"/>
        </w:rPr>
        <w:t xml:space="preserve"> shows the results for the quantized model. Note that for the RAN4 #113 models, there is no inverse sigmoid in the quantized models.</w:t>
      </w:r>
    </w:p>
    <w:p w14:paraId="6A5B60EC" w14:textId="0924120E" w:rsidR="00432CEA" w:rsidRDefault="00432CEA" w:rsidP="00432CEA">
      <w:pPr>
        <w:pStyle w:val="Caption"/>
        <w:keepNext/>
        <w:jc w:val="center"/>
      </w:pPr>
      <w:bookmarkStart w:id="6" w:name="_Ref193928105"/>
      <w:r>
        <w:t xml:space="preserve">Table </w:t>
      </w:r>
      <w:r>
        <w:fldChar w:fldCharType="begin"/>
      </w:r>
      <w:r>
        <w:instrText xml:space="preserve"> SEQ Table \* ARABIC </w:instrText>
      </w:r>
      <w:r>
        <w:fldChar w:fldCharType="separate"/>
      </w:r>
      <w:r w:rsidR="007218B2">
        <w:rPr>
          <w:noProof/>
        </w:rPr>
        <w:t>4</w:t>
      </w:r>
      <w:r>
        <w:fldChar w:fldCharType="end"/>
      </w:r>
      <w:bookmarkEnd w:id="6"/>
      <w:r>
        <w:tab/>
        <w:t xml:space="preserve">SGCS for Track 2 unquantized </w:t>
      </w:r>
      <w:r w:rsidR="00257F0E">
        <w:t xml:space="preserve">Ericsson </w:t>
      </w:r>
      <w:r>
        <w:t>model</w:t>
      </w:r>
    </w:p>
    <w:tbl>
      <w:tblPr>
        <w:tblStyle w:val="TableGrid"/>
        <w:tblW w:w="0" w:type="auto"/>
        <w:jc w:val="center"/>
        <w:tblLook w:val="04A0" w:firstRow="1" w:lastRow="0" w:firstColumn="1" w:lastColumn="0" w:noHBand="0" w:noVBand="1"/>
      </w:tblPr>
      <w:tblGrid>
        <w:gridCol w:w="1417"/>
        <w:gridCol w:w="1134"/>
        <w:gridCol w:w="1077"/>
        <w:gridCol w:w="1134"/>
        <w:gridCol w:w="1077"/>
      </w:tblGrid>
      <w:tr w:rsidR="00432CEA" w:rsidRPr="00A9134C" w14:paraId="2568B54F" w14:textId="77777777" w:rsidTr="00084611">
        <w:trPr>
          <w:trHeight w:val="340"/>
          <w:jc w:val="center"/>
        </w:trPr>
        <w:tc>
          <w:tcPr>
            <w:tcW w:w="1417" w:type="dxa"/>
            <w:vMerge w:val="restart"/>
            <w:shd w:val="clear" w:color="auto" w:fill="D9D9D9" w:themeFill="background1" w:themeFillShade="D9"/>
            <w:vAlign w:val="center"/>
          </w:tcPr>
          <w:p w14:paraId="4EA23399" w14:textId="77777777" w:rsidR="00432CEA" w:rsidRPr="00A9134C" w:rsidRDefault="00432CEA" w:rsidP="00084611">
            <w:pPr>
              <w:spacing w:after="0"/>
              <w:jc w:val="center"/>
              <w:rPr>
                <w:b/>
                <w:bCs/>
                <w:sz w:val="18"/>
                <w:szCs w:val="18"/>
                <w:lang w:val="en-GB" w:eastAsia="ja-JP"/>
              </w:rPr>
            </w:pPr>
            <w:r w:rsidRPr="00A9134C">
              <w:rPr>
                <w:b/>
                <w:bCs/>
                <w:sz w:val="18"/>
                <w:szCs w:val="18"/>
                <w:lang w:val="en-GB" w:eastAsia="ja-JP"/>
              </w:rPr>
              <w:t>Test set</w:t>
            </w:r>
          </w:p>
        </w:tc>
        <w:tc>
          <w:tcPr>
            <w:tcW w:w="2211" w:type="dxa"/>
            <w:gridSpan w:val="2"/>
            <w:shd w:val="clear" w:color="auto" w:fill="D9D9D9" w:themeFill="background1" w:themeFillShade="D9"/>
            <w:vAlign w:val="center"/>
          </w:tcPr>
          <w:p w14:paraId="3FA243B5" w14:textId="77777777" w:rsidR="00432CEA" w:rsidRDefault="00432CEA" w:rsidP="00084611">
            <w:pPr>
              <w:spacing w:after="0"/>
              <w:jc w:val="center"/>
              <w:rPr>
                <w:b/>
                <w:bCs/>
                <w:sz w:val="18"/>
                <w:szCs w:val="18"/>
              </w:rPr>
            </w:pPr>
            <w:r>
              <w:rPr>
                <w:b/>
                <w:bCs/>
                <w:sz w:val="18"/>
                <w:szCs w:val="18"/>
              </w:rPr>
              <w:t>RAN4 #114</w:t>
            </w:r>
          </w:p>
        </w:tc>
        <w:tc>
          <w:tcPr>
            <w:tcW w:w="2211" w:type="dxa"/>
            <w:gridSpan w:val="2"/>
            <w:shd w:val="clear" w:color="auto" w:fill="D9D9D9" w:themeFill="background1" w:themeFillShade="D9"/>
            <w:vAlign w:val="center"/>
          </w:tcPr>
          <w:p w14:paraId="4F0C4966" w14:textId="77777777" w:rsidR="00432CEA" w:rsidRDefault="00432CEA" w:rsidP="00084611">
            <w:pPr>
              <w:spacing w:after="0"/>
              <w:jc w:val="center"/>
              <w:rPr>
                <w:b/>
                <w:bCs/>
                <w:sz w:val="18"/>
                <w:szCs w:val="18"/>
              </w:rPr>
            </w:pPr>
            <w:r>
              <w:rPr>
                <w:b/>
                <w:bCs/>
                <w:sz w:val="18"/>
                <w:szCs w:val="18"/>
              </w:rPr>
              <w:t>RAN4 #113</w:t>
            </w:r>
          </w:p>
        </w:tc>
      </w:tr>
      <w:tr w:rsidR="00432CEA" w:rsidRPr="00A9134C" w14:paraId="65174141" w14:textId="77777777" w:rsidTr="00084611">
        <w:trPr>
          <w:trHeight w:val="340"/>
          <w:jc w:val="center"/>
        </w:trPr>
        <w:tc>
          <w:tcPr>
            <w:tcW w:w="1417" w:type="dxa"/>
            <w:vMerge/>
            <w:shd w:val="clear" w:color="auto" w:fill="D9D9D9" w:themeFill="background1" w:themeFillShade="D9"/>
            <w:vAlign w:val="center"/>
          </w:tcPr>
          <w:p w14:paraId="3D0056B7" w14:textId="77777777" w:rsidR="00432CEA" w:rsidRPr="00A9134C" w:rsidRDefault="00432CEA" w:rsidP="00084611">
            <w:pPr>
              <w:spacing w:after="0"/>
              <w:jc w:val="center"/>
              <w:rPr>
                <w:b/>
                <w:bCs/>
                <w:sz w:val="18"/>
                <w:szCs w:val="18"/>
                <w:lang w:val="en-GB" w:eastAsia="ja-JP"/>
              </w:rPr>
            </w:pPr>
          </w:p>
        </w:tc>
        <w:tc>
          <w:tcPr>
            <w:tcW w:w="1134" w:type="dxa"/>
            <w:shd w:val="clear" w:color="auto" w:fill="D9D9D9" w:themeFill="background1" w:themeFillShade="D9"/>
            <w:vAlign w:val="center"/>
          </w:tcPr>
          <w:p w14:paraId="510B7B1A" w14:textId="77777777" w:rsidR="00432CEA" w:rsidRPr="00A9134C" w:rsidRDefault="00432CEA" w:rsidP="00084611">
            <w:pPr>
              <w:spacing w:after="0"/>
              <w:jc w:val="center"/>
              <w:rPr>
                <w:b/>
                <w:bCs/>
                <w:sz w:val="18"/>
                <w:szCs w:val="18"/>
                <w:lang w:val="en-GB" w:eastAsia="ja-JP"/>
              </w:rPr>
            </w:pPr>
            <w:r>
              <w:rPr>
                <w:b/>
                <w:bCs/>
                <w:sz w:val="18"/>
                <w:szCs w:val="18"/>
              </w:rPr>
              <w:t>SGCS</w:t>
            </w:r>
          </w:p>
        </w:tc>
        <w:tc>
          <w:tcPr>
            <w:tcW w:w="1077" w:type="dxa"/>
            <w:shd w:val="clear" w:color="auto" w:fill="D9D9D9" w:themeFill="background1" w:themeFillShade="D9"/>
            <w:vAlign w:val="center"/>
          </w:tcPr>
          <w:p w14:paraId="407E7F5E" w14:textId="77777777" w:rsidR="00432CEA" w:rsidRDefault="00432CEA" w:rsidP="00084611">
            <w:pPr>
              <w:spacing w:after="0"/>
              <w:jc w:val="center"/>
              <w:rPr>
                <w:b/>
                <w:bCs/>
                <w:sz w:val="18"/>
                <w:szCs w:val="18"/>
              </w:rPr>
            </w:pPr>
            <w:r>
              <w:rPr>
                <w:b/>
                <w:bCs/>
                <w:sz w:val="18"/>
                <w:szCs w:val="18"/>
              </w:rPr>
              <w:t xml:space="preserve">Gap to the mixed </w:t>
            </w:r>
          </w:p>
          <w:p w14:paraId="4FE91AB4" w14:textId="77777777" w:rsidR="00432CEA" w:rsidRPr="00A9134C" w:rsidRDefault="00432CEA" w:rsidP="00084611">
            <w:pPr>
              <w:spacing w:after="0"/>
              <w:jc w:val="center"/>
              <w:rPr>
                <w:b/>
                <w:bCs/>
                <w:sz w:val="18"/>
                <w:szCs w:val="18"/>
                <w:lang w:val="en-GB" w:eastAsia="ja-JP"/>
              </w:rPr>
            </w:pPr>
            <w:r>
              <w:rPr>
                <w:b/>
                <w:bCs/>
                <w:sz w:val="18"/>
                <w:szCs w:val="18"/>
              </w:rPr>
              <w:t>test set</w:t>
            </w:r>
          </w:p>
        </w:tc>
        <w:tc>
          <w:tcPr>
            <w:tcW w:w="1134" w:type="dxa"/>
            <w:shd w:val="clear" w:color="auto" w:fill="D9D9D9" w:themeFill="background1" w:themeFillShade="D9"/>
            <w:vAlign w:val="center"/>
          </w:tcPr>
          <w:p w14:paraId="3CB25843" w14:textId="77777777" w:rsidR="00432CEA" w:rsidRPr="00A9134C" w:rsidRDefault="00432CEA" w:rsidP="00084611">
            <w:pPr>
              <w:spacing w:after="0"/>
              <w:jc w:val="center"/>
              <w:rPr>
                <w:b/>
                <w:bCs/>
                <w:sz w:val="18"/>
                <w:szCs w:val="18"/>
                <w:lang w:val="en-GB" w:eastAsia="ja-JP"/>
              </w:rPr>
            </w:pPr>
            <w:r>
              <w:rPr>
                <w:b/>
                <w:bCs/>
                <w:sz w:val="18"/>
                <w:szCs w:val="18"/>
              </w:rPr>
              <w:t>SGCS</w:t>
            </w:r>
          </w:p>
        </w:tc>
        <w:tc>
          <w:tcPr>
            <w:tcW w:w="1077" w:type="dxa"/>
            <w:shd w:val="clear" w:color="auto" w:fill="D9D9D9" w:themeFill="background1" w:themeFillShade="D9"/>
            <w:vAlign w:val="center"/>
          </w:tcPr>
          <w:p w14:paraId="20F0D942" w14:textId="77777777" w:rsidR="00432CEA" w:rsidRDefault="00432CEA" w:rsidP="00084611">
            <w:pPr>
              <w:spacing w:after="0"/>
              <w:jc w:val="center"/>
              <w:rPr>
                <w:b/>
                <w:bCs/>
                <w:sz w:val="18"/>
                <w:szCs w:val="18"/>
              </w:rPr>
            </w:pPr>
            <w:r>
              <w:rPr>
                <w:b/>
                <w:bCs/>
                <w:sz w:val="18"/>
                <w:szCs w:val="18"/>
              </w:rPr>
              <w:t xml:space="preserve">Gap to the mixed </w:t>
            </w:r>
          </w:p>
          <w:p w14:paraId="52CB876D" w14:textId="77777777" w:rsidR="00432CEA" w:rsidRPr="00A9134C" w:rsidRDefault="00432CEA" w:rsidP="00084611">
            <w:pPr>
              <w:spacing w:after="0"/>
              <w:jc w:val="center"/>
              <w:rPr>
                <w:b/>
                <w:bCs/>
                <w:sz w:val="18"/>
                <w:szCs w:val="18"/>
                <w:lang w:val="en-GB" w:eastAsia="ja-JP"/>
              </w:rPr>
            </w:pPr>
            <w:r>
              <w:rPr>
                <w:b/>
                <w:bCs/>
                <w:sz w:val="18"/>
                <w:szCs w:val="18"/>
              </w:rPr>
              <w:t>test set</w:t>
            </w:r>
          </w:p>
        </w:tc>
      </w:tr>
      <w:tr w:rsidR="00432CEA" w:rsidRPr="006F520D" w14:paraId="47230B3D" w14:textId="77777777" w:rsidTr="00084611">
        <w:trPr>
          <w:trHeight w:val="283"/>
          <w:jc w:val="center"/>
        </w:trPr>
        <w:tc>
          <w:tcPr>
            <w:tcW w:w="1417" w:type="dxa"/>
            <w:vAlign w:val="center"/>
          </w:tcPr>
          <w:p w14:paraId="482F4097" w14:textId="77777777" w:rsidR="00432CEA" w:rsidRPr="00A9134C" w:rsidRDefault="00432CEA" w:rsidP="00084611">
            <w:pPr>
              <w:spacing w:after="0"/>
              <w:rPr>
                <w:sz w:val="18"/>
                <w:szCs w:val="18"/>
                <w:lang w:val="en-GB" w:eastAsia="ja-JP"/>
              </w:rPr>
            </w:pPr>
            <w:r>
              <w:rPr>
                <w:sz w:val="18"/>
                <w:szCs w:val="18"/>
                <w:lang w:val="en-GB" w:eastAsia="ja-JP"/>
              </w:rPr>
              <w:t>Mixed</w:t>
            </w:r>
          </w:p>
        </w:tc>
        <w:tc>
          <w:tcPr>
            <w:tcW w:w="1134" w:type="dxa"/>
            <w:vAlign w:val="center"/>
          </w:tcPr>
          <w:p w14:paraId="57CDC2DC" w14:textId="77777777" w:rsidR="00432CEA" w:rsidRPr="006F520D" w:rsidRDefault="00432CEA" w:rsidP="00084611">
            <w:pPr>
              <w:spacing w:after="0"/>
              <w:jc w:val="right"/>
              <w:rPr>
                <w:sz w:val="18"/>
                <w:szCs w:val="18"/>
                <w:lang w:val="en-GB" w:eastAsia="ja-JP"/>
              </w:rPr>
            </w:pPr>
            <w:r>
              <w:rPr>
                <w:sz w:val="18"/>
                <w:szCs w:val="18"/>
                <w:lang w:val="en-GB" w:eastAsia="ja-JP"/>
              </w:rPr>
              <w:t>0.7561</w:t>
            </w:r>
          </w:p>
        </w:tc>
        <w:tc>
          <w:tcPr>
            <w:tcW w:w="1077" w:type="dxa"/>
            <w:shd w:val="clear" w:color="auto" w:fill="F2F2F2" w:themeFill="background1" w:themeFillShade="F2"/>
            <w:vAlign w:val="center"/>
          </w:tcPr>
          <w:p w14:paraId="0BB9623E" w14:textId="77777777" w:rsidR="00432CEA" w:rsidRPr="006F520D" w:rsidRDefault="00432CEA" w:rsidP="00084611">
            <w:pPr>
              <w:spacing w:after="0"/>
              <w:jc w:val="right"/>
              <w:rPr>
                <w:sz w:val="18"/>
                <w:szCs w:val="18"/>
                <w:lang w:val="en-GB" w:eastAsia="ja-JP"/>
              </w:rPr>
            </w:pPr>
          </w:p>
        </w:tc>
        <w:tc>
          <w:tcPr>
            <w:tcW w:w="1134" w:type="dxa"/>
            <w:vAlign w:val="center"/>
          </w:tcPr>
          <w:p w14:paraId="61FAA2B6" w14:textId="77777777" w:rsidR="00432CEA" w:rsidRPr="00524191" w:rsidRDefault="00432CEA" w:rsidP="00084611">
            <w:pPr>
              <w:spacing w:after="0"/>
              <w:jc w:val="right"/>
              <w:rPr>
                <w:sz w:val="18"/>
                <w:szCs w:val="18"/>
                <w:lang w:val="en-GB" w:eastAsia="ja-JP"/>
              </w:rPr>
            </w:pPr>
            <w:r w:rsidRPr="00524191">
              <w:rPr>
                <w:sz w:val="18"/>
                <w:szCs w:val="18"/>
                <w:lang w:val="en-GB" w:eastAsia="ja-JP"/>
              </w:rPr>
              <w:t>0.7460</w:t>
            </w:r>
          </w:p>
        </w:tc>
        <w:tc>
          <w:tcPr>
            <w:tcW w:w="1077" w:type="dxa"/>
            <w:shd w:val="clear" w:color="auto" w:fill="F2F2F2" w:themeFill="background1" w:themeFillShade="F2"/>
            <w:vAlign w:val="center"/>
          </w:tcPr>
          <w:p w14:paraId="6741172D" w14:textId="77777777" w:rsidR="00432CEA" w:rsidRPr="006F520D" w:rsidRDefault="00432CEA" w:rsidP="00084611">
            <w:pPr>
              <w:spacing w:after="0"/>
              <w:jc w:val="right"/>
              <w:rPr>
                <w:sz w:val="18"/>
                <w:szCs w:val="18"/>
                <w:lang w:val="en-GB" w:eastAsia="ja-JP"/>
              </w:rPr>
            </w:pPr>
          </w:p>
        </w:tc>
      </w:tr>
      <w:tr w:rsidR="00432CEA" w:rsidRPr="006F520D" w14:paraId="70C8B983" w14:textId="77777777" w:rsidTr="00084611">
        <w:trPr>
          <w:trHeight w:val="283"/>
          <w:jc w:val="center"/>
        </w:trPr>
        <w:tc>
          <w:tcPr>
            <w:tcW w:w="1417" w:type="dxa"/>
            <w:vAlign w:val="center"/>
          </w:tcPr>
          <w:p w14:paraId="26730099" w14:textId="77777777" w:rsidR="00432CEA" w:rsidRDefault="00432CEA" w:rsidP="00084611">
            <w:pPr>
              <w:spacing w:after="0"/>
              <w:rPr>
                <w:sz w:val="18"/>
                <w:szCs w:val="18"/>
                <w:lang w:val="en-GB" w:eastAsia="ja-JP"/>
              </w:rPr>
            </w:pPr>
            <w:r>
              <w:rPr>
                <w:sz w:val="18"/>
                <w:szCs w:val="18"/>
                <w:lang w:val="en-GB" w:eastAsia="ja-JP"/>
              </w:rPr>
              <w:t>Ericsson</w:t>
            </w:r>
          </w:p>
        </w:tc>
        <w:tc>
          <w:tcPr>
            <w:tcW w:w="1134" w:type="dxa"/>
            <w:vAlign w:val="center"/>
          </w:tcPr>
          <w:p w14:paraId="24EAB477" w14:textId="77777777" w:rsidR="00432CEA" w:rsidRPr="006F520D" w:rsidRDefault="00432CEA" w:rsidP="00084611">
            <w:pPr>
              <w:spacing w:after="0"/>
              <w:jc w:val="right"/>
              <w:rPr>
                <w:sz w:val="18"/>
                <w:szCs w:val="18"/>
                <w:lang w:val="en-GB" w:eastAsia="ja-JP"/>
              </w:rPr>
            </w:pPr>
            <w:r>
              <w:rPr>
                <w:sz w:val="18"/>
                <w:szCs w:val="18"/>
                <w:lang w:val="en-GB" w:eastAsia="ja-JP"/>
              </w:rPr>
              <w:t>0.7463</w:t>
            </w:r>
          </w:p>
        </w:tc>
        <w:tc>
          <w:tcPr>
            <w:tcW w:w="1077" w:type="dxa"/>
            <w:vAlign w:val="center"/>
          </w:tcPr>
          <w:p w14:paraId="5B1A0CA0" w14:textId="77777777" w:rsidR="00432CEA" w:rsidRPr="00205ECF" w:rsidRDefault="00432CEA" w:rsidP="00084611">
            <w:pPr>
              <w:spacing w:after="0"/>
              <w:jc w:val="right"/>
              <w:rPr>
                <w:sz w:val="18"/>
                <w:szCs w:val="18"/>
                <w:lang w:val="en-GB" w:eastAsia="ja-JP"/>
              </w:rPr>
            </w:pPr>
            <w:r w:rsidRPr="00205ECF">
              <w:rPr>
                <w:sz w:val="18"/>
                <w:szCs w:val="18"/>
              </w:rPr>
              <w:t>-1.3%</w:t>
            </w:r>
          </w:p>
        </w:tc>
        <w:tc>
          <w:tcPr>
            <w:tcW w:w="1134" w:type="dxa"/>
            <w:vAlign w:val="center"/>
          </w:tcPr>
          <w:p w14:paraId="11633656" w14:textId="77777777" w:rsidR="00432CEA" w:rsidRPr="00524191" w:rsidRDefault="00432CEA" w:rsidP="00084611">
            <w:pPr>
              <w:spacing w:after="0"/>
              <w:jc w:val="right"/>
              <w:rPr>
                <w:sz w:val="18"/>
                <w:szCs w:val="18"/>
                <w:lang w:val="en-GB" w:eastAsia="ja-JP"/>
              </w:rPr>
            </w:pPr>
            <w:r w:rsidRPr="00524191">
              <w:rPr>
                <w:sz w:val="18"/>
                <w:szCs w:val="18"/>
              </w:rPr>
              <w:t>0.7203</w:t>
            </w:r>
          </w:p>
        </w:tc>
        <w:tc>
          <w:tcPr>
            <w:tcW w:w="1077" w:type="dxa"/>
            <w:vAlign w:val="center"/>
          </w:tcPr>
          <w:p w14:paraId="26283D69" w14:textId="77777777" w:rsidR="00432CEA" w:rsidRPr="00D85408" w:rsidRDefault="00432CEA" w:rsidP="00084611">
            <w:pPr>
              <w:spacing w:after="0"/>
              <w:jc w:val="right"/>
              <w:rPr>
                <w:sz w:val="18"/>
                <w:szCs w:val="18"/>
                <w:lang w:val="en-GB" w:eastAsia="ja-JP"/>
              </w:rPr>
            </w:pPr>
            <w:r w:rsidRPr="00D85408">
              <w:rPr>
                <w:sz w:val="18"/>
                <w:szCs w:val="18"/>
              </w:rPr>
              <w:t>-3.4%</w:t>
            </w:r>
          </w:p>
        </w:tc>
      </w:tr>
      <w:tr w:rsidR="00432CEA" w:rsidRPr="006F520D" w14:paraId="413C7AF3" w14:textId="77777777" w:rsidTr="00084611">
        <w:trPr>
          <w:trHeight w:val="283"/>
          <w:jc w:val="center"/>
        </w:trPr>
        <w:tc>
          <w:tcPr>
            <w:tcW w:w="1417" w:type="dxa"/>
            <w:vAlign w:val="center"/>
          </w:tcPr>
          <w:p w14:paraId="5F81C4A8" w14:textId="77777777" w:rsidR="00432CEA" w:rsidRDefault="00432CEA" w:rsidP="00084611">
            <w:pPr>
              <w:spacing w:after="0"/>
              <w:rPr>
                <w:sz w:val="18"/>
                <w:szCs w:val="18"/>
                <w:lang w:val="en-GB" w:eastAsia="ja-JP"/>
              </w:rPr>
            </w:pPr>
            <w:r>
              <w:rPr>
                <w:sz w:val="18"/>
                <w:szCs w:val="18"/>
                <w:lang w:val="en-GB" w:eastAsia="ja-JP"/>
              </w:rPr>
              <w:t>Mediatek</w:t>
            </w:r>
          </w:p>
        </w:tc>
        <w:tc>
          <w:tcPr>
            <w:tcW w:w="1134" w:type="dxa"/>
            <w:vAlign w:val="center"/>
          </w:tcPr>
          <w:p w14:paraId="10625ACB" w14:textId="77777777" w:rsidR="00432CEA" w:rsidRPr="006F520D" w:rsidRDefault="00432CEA" w:rsidP="00084611">
            <w:pPr>
              <w:spacing w:after="0"/>
              <w:jc w:val="right"/>
              <w:rPr>
                <w:sz w:val="18"/>
                <w:szCs w:val="18"/>
                <w:lang w:val="en-GB" w:eastAsia="ja-JP"/>
              </w:rPr>
            </w:pPr>
            <w:r>
              <w:rPr>
                <w:sz w:val="18"/>
                <w:szCs w:val="18"/>
                <w:lang w:val="en-GB" w:eastAsia="ja-JP"/>
              </w:rPr>
              <w:t>0.7753</w:t>
            </w:r>
          </w:p>
        </w:tc>
        <w:tc>
          <w:tcPr>
            <w:tcW w:w="1077" w:type="dxa"/>
            <w:vAlign w:val="center"/>
          </w:tcPr>
          <w:p w14:paraId="2841D798" w14:textId="77777777" w:rsidR="00432CEA" w:rsidRPr="00205ECF" w:rsidRDefault="00432CEA" w:rsidP="00084611">
            <w:pPr>
              <w:spacing w:after="0"/>
              <w:jc w:val="right"/>
              <w:rPr>
                <w:sz w:val="18"/>
                <w:szCs w:val="18"/>
                <w:lang w:val="en-GB" w:eastAsia="ja-JP"/>
              </w:rPr>
            </w:pPr>
            <w:r w:rsidRPr="00205ECF">
              <w:rPr>
                <w:sz w:val="18"/>
                <w:szCs w:val="18"/>
              </w:rPr>
              <w:t>2.5%</w:t>
            </w:r>
          </w:p>
        </w:tc>
        <w:tc>
          <w:tcPr>
            <w:tcW w:w="1134" w:type="dxa"/>
            <w:vAlign w:val="center"/>
          </w:tcPr>
          <w:p w14:paraId="00F89E64" w14:textId="77777777" w:rsidR="00432CEA" w:rsidRPr="00524191" w:rsidRDefault="00432CEA" w:rsidP="00084611">
            <w:pPr>
              <w:spacing w:after="0"/>
              <w:jc w:val="right"/>
              <w:rPr>
                <w:sz w:val="18"/>
                <w:szCs w:val="18"/>
                <w:lang w:val="en-GB" w:eastAsia="ja-JP"/>
              </w:rPr>
            </w:pPr>
            <w:r w:rsidRPr="00524191">
              <w:rPr>
                <w:sz w:val="18"/>
                <w:szCs w:val="18"/>
              </w:rPr>
              <w:t>0.7616</w:t>
            </w:r>
          </w:p>
        </w:tc>
        <w:tc>
          <w:tcPr>
            <w:tcW w:w="1077" w:type="dxa"/>
            <w:vAlign w:val="center"/>
          </w:tcPr>
          <w:p w14:paraId="5CE11055" w14:textId="77777777" w:rsidR="00432CEA" w:rsidRPr="00D85408" w:rsidRDefault="00432CEA" w:rsidP="00084611">
            <w:pPr>
              <w:spacing w:after="0"/>
              <w:jc w:val="right"/>
              <w:rPr>
                <w:sz w:val="18"/>
                <w:szCs w:val="18"/>
                <w:lang w:val="en-GB" w:eastAsia="ja-JP"/>
              </w:rPr>
            </w:pPr>
            <w:r w:rsidRPr="00D85408">
              <w:rPr>
                <w:sz w:val="18"/>
                <w:szCs w:val="18"/>
              </w:rPr>
              <w:t>2.1%</w:t>
            </w:r>
          </w:p>
        </w:tc>
      </w:tr>
      <w:tr w:rsidR="00432CEA" w:rsidRPr="006F520D" w14:paraId="30CCF659" w14:textId="77777777" w:rsidTr="00084611">
        <w:trPr>
          <w:trHeight w:val="283"/>
          <w:jc w:val="center"/>
        </w:trPr>
        <w:tc>
          <w:tcPr>
            <w:tcW w:w="1417" w:type="dxa"/>
            <w:vAlign w:val="center"/>
          </w:tcPr>
          <w:p w14:paraId="48459B10" w14:textId="77777777" w:rsidR="00432CEA" w:rsidRDefault="00432CEA" w:rsidP="00084611">
            <w:pPr>
              <w:spacing w:after="0"/>
              <w:rPr>
                <w:sz w:val="18"/>
                <w:szCs w:val="18"/>
                <w:lang w:val="en-GB" w:eastAsia="ja-JP"/>
              </w:rPr>
            </w:pPr>
            <w:r>
              <w:rPr>
                <w:sz w:val="18"/>
                <w:szCs w:val="18"/>
                <w:lang w:val="en-GB" w:eastAsia="ja-JP"/>
              </w:rPr>
              <w:t>Nokia</w:t>
            </w:r>
          </w:p>
        </w:tc>
        <w:tc>
          <w:tcPr>
            <w:tcW w:w="1134" w:type="dxa"/>
            <w:vAlign w:val="center"/>
          </w:tcPr>
          <w:p w14:paraId="315A8609" w14:textId="77777777" w:rsidR="00432CEA" w:rsidRPr="006F520D" w:rsidRDefault="00432CEA" w:rsidP="00084611">
            <w:pPr>
              <w:spacing w:after="0"/>
              <w:jc w:val="right"/>
              <w:rPr>
                <w:sz w:val="18"/>
                <w:szCs w:val="18"/>
                <w:lang w:val="en-GB" w:eastAsia="ja-JP"/>
              </w:rPr>
            </w:pPr>
            <w:r>
              <w:rPr>
                <w:sz w:val="18"/>
                <w:szCs w:val="18"/>
                <w:lang w:val="en-GB" w:eastAsia="ja-JP"/>
              </w:rPr>
              <w:t>0.7571</w:t>
            </w:r>
          </w:p>
        </w:tc>
        <w:tc>
          <w:tcPr>
            <w:tcW w:w="1077" w:type="dxa"/>
            <w:vAlign w:val="center"/>
          </w:tcPr>
          <w:p w14:paraId="78D4DD36" w14:textId="77777777" w:rsidR="00432CEA" w:rsidRPr="00205ECF" w:rsidRDefault="00432CEA" w:rsidP="00084611">
            <w:pPr>
              <w:spacing w:after="0"/>
              <w:jc w:val="right"/>
              <w:rPr>
                <w:sz w:val="18"/>
                <w:szCs w:val="18"/>
                <w:lang w:val="en-GB" w:eastAsia="ja-JP"/>
              </w:rPr>
            </w:pPr>
            <w:r w:rsidRPr="00205ECF">
              <w:rPr>
                <w:sz w:val="18"/>
                <w:szCs w:val="18"/>
              </w:rPr>
              <w:t>0.1%</w:t>
            </w:r>
          </w:p>
        </w:tc>
        <w:tc>
          <w:tcPr>
            <w:tcW w:w="1134" w:type="dxa"/>
            <w:vAlign w:val="center"/>
          </w:tcPr>
          <w:p w14:paraId="19374792" w14:textId="77777777" w:rsidR="00432CEA" w:rsidRPr="00524191" w:rsidRDefault="00432CEA" w:rsidP="00084611">
            <w:pPr>
              <w:spacing w:after="0"/>
              <w:jc w:val="right"/>
              <w:rPr>
                <w:sz w:val="18"/>
                <w:szCs w:val="18"/>
                <w:lang w:val="en-GB" w:eastAsia="ja-JP"/>
              </w:rPr>
            </w:pPr>
            <w:r w:rsidRPr="00524191">
              <w:rPr>
                <w:sz w:val="18"/>
                <w:szCs w:val="18"/>
              </w:rPr>
              <w:t>0.7425</w:t>
            </w:r>
          </w:p>
        </w:tc>
        <w:tc>
          <w:tcPr>
            <w:tcW w:w="1077" w:type="dxa"/>
            <w:vAlign w:val="center"/>
          </w:tcPr>
          <w:p w14:paraId="78C175B1" w14:textId="77777777" w:rsidR="00432CEA" w:rsidRPr="00D85408" w:rsidRDefault="00432CEA" w:rsidP="00084611">
            <w:pPr>
              <w:spacing w:after="0"/>
              <w:jc w:val="right"/>
              <w:rPr>
                <w:sz w:val="18"/>
                <w:szCs w:val="18"/>
                <w:lang w:val="en-GB" w:eastAsia="ja-JP"/>
              </w:rPr>
            </w:pPr>
            <w:r w:rsidRPr="00D85408">
              <w:rPr>
                <w:sz w:val="18"/>
                <w:szCs w:val="18"/>
              </w:rPr>
              <w:t>-0.5%</w:t>
            </w:r>
          </w:p>
        </w:tc>
      </w:tr>
      <w:tr w:rsidR="00432CEA" w:rsidRPr="006F520D" w14:paraId="1D79A02E" w14:textId="77777777" w:rsidTr="00084611">
        <w:trPr>
          <w:trHeight w:val="283"/>
          <w:jc w:val="center"/>
        </w:trPr>
        <w:tc>
          <w:tcPr>
            <w:tcW w:w="1417" w:type="dxa"/>
            <w:vAlign w:val="center"/>
          </w:tcPr>
          <w:p w14:paraId="42136F4D" w14:textId="77777777" w:rsidR="00432CEA" w:rsidRDefault="00432CEA" w:rsidP="00084611">
            <w:pPr>
              <w:spacing w:after="0"/>
              <w:rPr>
                <w:sz w:val="18"/>
                <w:szCs w:val="18"/>
                <w:lang w:val="en-GB" w:eastAsia="ja-JP"/>
              </w:rPr>
            </w:pPr>
            <w:r>
              <w:rPr>
                <w:sz w:val="18"/>
                <w:szCs w:val="18"/>
                <w:lang w:val="en-GB" w:eastAsia="ja-JP"/>
              </w:rPr>
              <w:t>Oppo</w:t>
            </w:r>
          </w:p>
        </w:tc>
        <w:tc>
          <w:tcPr>
            <w:tcW w:w="1134" w:type="dxa"/>
            <w:vAlign w:val="center"/>
          </w:tcPr>
          <w:p w14:paraId="7EA1B4EF" w14:textId="77777777" w:rsidR="00432CEA" w:rsidRPr="006F520D" w:rsidRDefault="00432CEA" w:rsidP="00084611">
            <w:pPr>
              <w:spacing w:after="0"/>
              <w:jc w:val="right"/>
              <w:rPr>
                <w:sz w:val="18"/>
                <w:szCs w:val="18"/>
                <w:lang w:val="en-GB" w:eastAsia="ja-JP"/>
              </w:rPr>
            </w:pPr>
            <w:r>
              <w:rPr>
                <w:sz w:val="18"/>
                <w:szCs w:val="18"/>
                <w:lang w:val="en-GB" w:eastAsia="ja-JP"/>
              </w:rPr>
              <w:t>0.7633</w:t>
            </w:r>
          </w:p>
        </w:tc>
        <w:tc>
          <w:tcPr>
            <w:tcW w:w="1077" w:type="dxa"/>
            <w:vAlign w:val="center"/>
          </w:tcPr>
          <w:p w14:paraId="1CA73E78" w14:textId="77777777" w:rsidR="00432CEA" w:rsidRPr="00205ECF" w:rsidRDefault="00432CEA" w:rsidP="00084611">
            <w:pPr>
              <w:spacing w:after="0"/>
              <w:jc w:val="right"/>
              <w:rPr>
                <w:sz w:val="18"/>
                <w:szCs w:val="18"/>
                <w:lang w:val="en-GB" w:eastAsia="ja-JP"/>
              </w:rPr>
            </w:pPr>
            <w:r w:rsidRPr="00205ECF">
              <w:rPr>
                <w:sz w:val="18"/>
                <w:szCs w:val="18"/>
              </w:rPr>
              <w:t>1.0%</w:t>
            </w:r>
          </w:p>
        </w:tc>
        <w:tc>
          <w:tcPr>
            <w:tcW w:w="1134" w:type="dxa"/>
            <w:vAlign w:val="center"/>
          </w:tcPr>
          <w:p w14:paraId="57144EFE" w14:textId="77777777" w:rsidR="00432CEA" w:rsidRPr="00524191" w:rsidRDefault="00432CEA" w:rsidP="00084611">
            <w:pPr>
              <w:spacing w:after="0"/>
              <w:jc w:val="right"/>
              <w:rPr>
                <w:sz w:val="18"/>
                <w:szCs w:val="18"/>
                <w:lang w:val="en-GB" w:eastAsia="ja-JP"/>
              </w:rPr>
            </w:pPr>
            <w:r w:rsidRPr="00524191">
              <w:rPr>
                <w:sz w:val="18"/>
                <w:szCs w:val="18"/>
              </w:rPr>
              <w:t>0.7523</w:t>
            </w:r>
          </w:p>
        </w:tc>
        <w:tc>
          <w:tcPr>
            <w:tcW w:w="1077" w:type="dxa"/>
            <w:vAlign w:val="center"/>
          </w:tcPr>
          <w:p w14:paraId="41275877" w14:textId="77777777" w:rsidR="00432CEA" w:rsidRPr="00D85408" w:rsidRDefault="00432CEA" w:rsidP="00084611">
            <w:pPr>
              <w:spacing w:after="0"/>
              <w:jc w:val="right"/>
              <w:rPr>
                <w:sz w:val="18"/>
                <w:szCs w:val="18"/>
                <w:lang w:val="en-GB" w:eastAsia="ja-JP"/>
              </w:rPr>
            </w:pPr>
            <w:r w:rsidRPr="00D85408">
              <w:rPr>
                <w:sz w:val="18"/>
                <w:szCs w:val="18"/>
              </w:rPr>
              <w:t>0.8%</w:t>
            </w:r>
          </w:p>
        </w:tc>
      </w:tr>
      <w:tr w:rsidR="00432CEA" w:rsidRPr="006F520D" w14:paraId="4D57EACB" w14:textId="77777777" w:rsidTr="00084611">
        <w:trPr>
          <w:trHeight w:val="283"/>
          <w:jc w:val="center"/>
        </w:trPr>
        <w:tc>
          <w:tcPr>
            <w:tcW w:w="1417" w:type="dxa"/>
            <w:vAlign w:val="center"/>
          </w:tcPr>
          <w:p w14:paraId="5E02BB1B" w14:textId="77777777" w:rsidR="00432CEA" w:rsidRDefault="00432CEA" w:rsidP="00084611">
            <w:pPr>
              <w:spacing w:after="0"/>
              <w:rPr>
                <w:sz w:val="18"/>
                <w:szCs w:val="18"/>
                <w:lang w:val="en-GB" w:eastAsia="ja-JP"/>
              </w:rPr>
            </w:pPr>
            <w:r>
              <w:rPr>
                <w:sz w:val="18"/>
                <w:szCs w:val="18"/>
                <w:lang w:val="en-GB" w:eastAsia="ja-JP"/>
              </w:rPr>
              <w:lastRenderedPageBreak/>
              <w:t>Vivo</w:t>
            </w:r>
          </w:p>
        </w:tc>
        <w:tc>
          <w:tcPr>
            <w:tcW w:w="1134" w:type="dxa"/>
            <w:vAlign w:val="center"/>
          </w:tcPr>
          <w:p w14:paraId="29D0F611" w14:textId="77777777" w:rsidR="00432CEA" w:rsidRPr="006F520D" w:rsidRDefault="00432CEA" w:rsidP="00084611">
            <w:pPr>
              <w:spacing w:after="0"/>
              <w:jc w:val="right"/>
              <w:rPr>
                <w:sz w:val="18"/>
                <w:szCs w:val="18"/>
                <w:lang w:val="en-GB" w:eastAsia="ja-JP"/>
              </w:rPr>
            </w:pPr>
            <w:r>
              <w:rPr>
                <w:sz w:val="18"/>
                <w:szCs w:val="18"/>
                <w:lang w:val="en-GB" w:eastAsia="ja-JP"/>
              </w:rPr>
              <w:t>0.7382</w:t>
            </w:r>
          </w:p>
        </w:tc>
        <w:tc>
          <w:tcPr>
            <w:tcW w:w="1077" w:type="dxa"/>
            <w:vAlign w:val="center"/>
          </w:tcPr>
          <w:p w14:paraId="507CBC4C" w14:textId="77777777" w:rsidR="00432CEA" w:rsidRPr="00205ECF" w:rsidRDefault="00432CEA" w:rsidP="00084611">
            <w:pPr>
              <w:spacing w:after="0"/>
              <w:jc w:val="right"/>
              <w:rPr>
                <w:sz w:val="18"/>
                <w:szCs w:val="18"/>
                <w:lang w:val="en-GB" w:eastAsia="ja-JP"/>
              </w:rPr>
            </w:pPr>
            <w:r w:rsidRPr="00205ECF">
              <w:rPr>
                <w:sz w:val="18"/>
                <w:szCs w:val="18"/>
              </w:rPr>
              <w:t>-2.4%</w:t>
            </w:r>
          </w:p>
        </w:tc>
        <w:tc>
          <w:tcPr>
            <w:tcW w:w="1134" w:type="dxa"/>
            <w:vAlign w:val="center"/>
          </w:tcPr>
          <w:p w14:paraId="5C508C72" w14:textId="77777777" w:rsidR="00432CEA" w:rsidRPr="00524191" w:rsidRDefault="00432CEA" w:rsidP="00084611">
            <w:pPr>
              <w:spacing w:after="0"/>
              <w:jc w:val="right"/>
              <w:rPr>
                <w:sz w:val="18"/>
                <w:szCs w:val="18"/>
                <w:lang w:val="en-GB" w:eastAsia="ja-JP"/>
              </w:rPr>
            </w:pPr>
            <w:r w:rsidRPr="00524191">
              <w:rPr>
                <w:sz w:val="18"/>
                <w:szCs w:val="18"/>
              </w:rPr>
              <w:t>0.7169</w:t>
            </w:r>
          </w:p>
        </w:tc>
        <w:tc>
          <w:tcPr>
            <w:tcW w:w="1077" w:type="dxa"/>
            <w:vAlign w:val="center"/>
          </w:tcPr>
          <w:p w14:paraId="1928CD47" w14:textId="77777777" w:rsidR="00432CEA" w:rsidRPr="00D85408" w:rsidRDefault="00432CEA" w:rsidP="00084611">
            <w:pPr>
              <w:spacing w:after="0"/>
              <w:jc w:val="right"/>
              <w:rPr>
                <w:sz w:val="18"/>
                <w:szCs w:val="18"/>
                <w:lang w:val="en-GB" w:eastAsia="ja-JP"/>
              </w:rPr>
            </w:pPr>
            <w:r w:rsidRPr="00D85408">
              <w:rPr>
                <w:sz w:val="18"/>
                <w:szCs w:val="18"/>
              </w:rPr>
              <w:t>-3.9%</w:t>
            </w:r>
          </w:p>
        </w:tc>
      </w:tr>
      <w:tr w:rsidR="00432CEA" w:rsidRPr="006F520D" w14:paraId="752925A9" w14:textId="77777777" w:rsidTr="00084611">
        <w:trPr>
          <w:trHeight w:val="283"/>
          <w:jc w:val="center"/>
        </w:trPr>
        <w:tc>
          <w:tcPr>
            <w:tcW w:w="1417" w:type="dxa"/>
            <w:vAlign w:val="center"/>
          </w:tcPr>
          <w:p w14:paraId="40D74AF5" w14:textId="77777777" w:rsidR="00432CEA" w:rsidRDefault="00432CEA" w:rsidP="00084611">
            <w:pPr>
              <w:spacing w:after="0"/>
              <w:rPr>
                <w:sz w:val="18"/>
                <w:szCs w:val="18"/>
                <w:lang w:val="en-GB" w:eastAsia="ja-JP"/>
              </w:rPr>
            </w:pPr>
            <w:r>
              <w:rPr>
                <w:sz w:val="18"/>
                <w:szCs w:val="18"/>
                <w:lang w:val="en-GB" w:eastAsia="ja-JP"/>
              </w:rPr>
              <w:t>CATT</w:t>
            </w:r>
          </w:p>
        </w:tc>
        <w:tc>
          <w:tcPr>
            <w:tcW w:w="1134" w:type="dxa"/>
            <w:shd w:val="clear" w:color="auto" w:fill="F2F2F2" w:themeFill="background1" w:themeFillShade="F2"/>
            <w:vAlign w:val="center"/>
          </w:tcPr>
          <w:p w14:paraId="1E637159" w14:textId="77777777" w:rsidR="00432CEA" w:rsidRPr="006F520D" w:rsidRDefault="00432CEA" w:rsidP="00084611">
            <w:pPr>
              <w:spacing w:after="0"/>
              <w:jc w:val="right"/>
              <w:rPr>
                <w:sz w:val="18"/>
                <w:szCs w:val="18"/>
                <w:lang w:val="en-GB" w:eastAsia="ja-JP"/>
              </w:rPr>
            </w:pPr>
          </w:p>
        </w:tc>
        <w:tc>
          <w:tcPr>
            <w:tcW w:w="1077" w:type="dxa"/>
            <w:shd w:val="clear" w:color="auto" w:fill="F2F2F2" w:themeFill="background1" w:themeFillShade="F2"/>
            <w:vAlign w:val="center"/>
          </w:tcPr>
          <w:p w14:paraId="68001CBA" w14:textId="77777777" w:rsidR="00432CEA" w:rsidRPr="006F520D" w:rsidRDefault="00432CEA" w:rsidP="00084611">
            <w:pPr>
              <w:spacing w:after="0"/>
              <w:jc w:val="right"/>
              <w:rPr>
                <w:sz w:val="18"/>
                <w:szCs w:val="18"/>
                <w:lang w:val="en-GB" w:eastAsia="ja-JP"/>
              </w:rPr>
            </w:pPr>
          </w:p>
        </w:tc>
        <w:tc>
          <w:tcPr>
            <w:tcW w:w="1134" w:type="dxa"/>
            <w:vAlign w:val="center"/>
          </w:tcPr>
          <w:p w14:paraId="675AEAA7" w14:textId="77777777" w:rsidR="00432CEA" w:rsidRPr="006F520D" w:rsidRDefault="00432CEA" w:rsidP="00084611">
            <w:pPr>
              <w:spacing w:after="0"/>
              <w:jc w:val="right"/>
              <w:rPr>
                <w:sz w:val="18"/>
                <w:szCs w:val="18"/>
                <w:lang w:val="en-GB" w:eastAsia="ja-JP"/>
              </w:rPr>
            </w:pPr>
            <w:r w:rsidRPr="00DD4D58">
              <w:rPr>
                <w:sz w:val="18"/>
                <w:szCs w:val="18"/>
                <w:lang w:val="en-GB" w:eastAsia="ja-JP"/>
              </w:rPr>
              <w:t>0.6984</w:t>
            </w:r>
          </w:p>
        </w:tc>
        <w:tc>
          <w:tcPr>
            <w:tcW w:w="1077" w:type="dxa"/>
            <w:vAlign w:val="center"/>
          </w:tcPr>
          <w:p w14:paraId="25E8F5C4" w14:textId="77777777" w:rsidR="00432CEA" w:rsidRPr="00D85408" w:rsidRDefault="00432CEA" w:rsidP="00084611">
            <w:pPr>
              <w:spacing w:after="0"/>
              <w:jc w:val="right"/>
              <w:rPr>
                <w:sz w:val="18"/>
                <w:szCs w:val="18"/>
                <w:lang w:val="en-GB" w:eastAsia="ja-JP"/>
              </w:rPr>
            </w:pPr>
            <w:r w:rsidRPr="00D85408">
              <w:rPr>
                <w:sz w:val="18"/>
                <w:szCs w:val="18"/>
                <w:lang w:val="en-GB" w:eastAsia="ja-JP"/>
              </w:rPr>
              <w:t>-6.4%</w:t>
            </w:r>
          </w:p>
        </w:tc>
      </w:tr>
      <w:tr w:rsidR="00432CEA" w:rsidRPr="006F520D" w14:paraId="4EEF280B" w14:textId="77777777" w:rsidTr="00084611">
        <w:trPr>
          <w:trHeight w:val="283"/>
          <w:jc w:val="center"/>
        </w:trPr>
        <w:tc>
          <w:tcPr>
            <w:tcW w:w="1417" w:type="dxa"/>
            <w:vAlign w:val="center"/>
          </w:tcPr>
          <w:p w14:paraId="4696ACD8" w14:textId="77777777" w:rsidR="00432CEA" w:rsidRDefault="00432CEA" w:rsidP="00084611">
            <w:pPr>
              <w:spacing w:after="0"/>
              <w:rPr>
                <w:sz w:val="18"/>
                <w:szCs w:val="18"/>
                <w:lang w:val="en-GB" w:eastAsia="ja-JP"/>
              </w:rPr>
            </w:pPr>
            <w:r>
              <w:rPr>
                <w:sz w:val="18"/>
                <w:szCs w:val="18"/>
                <w:lang w:val="en-GB" w:eastAsia="ja-JP"/>
              </w:rPr>
              <w:t>Qualcomm</w:t>
            </w:r>
          </w:p>
        </w:tc>
        <w:tc>
          <w:tcPr>
            <w:tcW w:w="1134" w:type="dxa"/>
            <w:shd w:val="clear" w:color="auto" w:fill="F2F2F2" w:themeFill="background1" w:themeFillShade="F2"/>
            <w:vAlign w:val="center"/>
          </w:tcPr>
          <w:p w14:paraId="1D71BC67" w14:textId="77777777" w:rsidR="00432CEA" w:rsidRPr="006F520D" w:rsidRDefault="00432CEA" w:rsidP="00084611">
            <w:pPr>
              <w:spacing w:after="0"/>
              <w:jc w:val="right"/>
              <w:rPr>
                <w:sz w:val="18"/>
                <w:szCs w:val="18"/>
                <w:lang w:val="en-GB" w:eastAsia="ja-JP"/>
              </w:rPr>
            </w:pPr>
          </w:p>
        </w:tc>
        <w:tc>
          <w:tcPr>
            <w:tcW w:w="1077" w:type="dxa"/>
            <w:shd w:val="clear" w:color="auto" w:fill="F2F2F2" w:themeFill="background1" w:themeFillShade="F2"/>
            <w:vAlign w:val="center"/>
          </w:tcPr>
          <w:p w14:paraId="2F557E68" w14:textId="77777777" w:rsidR="00432CEA" w:rsidRPr="006F520D" w:rsidRDefault="00432CEA" w:rsidP="00084611">
            <w:pPr>
              <w:spacing w:after="0"/>
              <w:jc w:val="right"/>
              <w:rPr>
                <w:sz w:val="18"/>
                <w:szCs w:val="18"/>
                <w:lang w:val="en-GB" w:eastAsia="ja-JP"/>
              </w:rPr>
            </w:pPr>
          </w:p>
        </w:tc>
        <w:tc>
          <w:tcPr>
            <w:tcW w:w="1134" w:type="dxa"/>
            <w:vAlign w:val="center"/>
          </w:tcPr>
          <w:p w14:paraId="7DDF1E17" w14:textId="77777777" w:rsidR="00432CEA" w:rsidRPr="006F520D" w:rsidRDefault="00432CEA" w:rsidP="00084611">
            <w:pPr>
              <w:spacing w:after="0"/>
              <w:jc w:val="right"/>
              <w:rPr>
                <w:sz w:val="18"/>
                <w:szCs w:val="18"/>
                <w:lang w:val="en-GB" w:eastAsia="ja-JP"/>
              </w:rPr>
            </w:pPr>
            <w:r w:rsidRPr="005108BB">
              <w:rPr>
                <w:sz w:val="18"/>
                <w:szCs w:val="18"/>
                <w:lang w:val="en-GB" w:eastAsia="ja-JP"/>
              </w:rPr>
              <w:t>0.8299</w:t>
            </w:r>
          </w:p>
        </w:tc>
        <w:tc>
          <w:tcPr>
            <w:tcW w:w="1077" w:type="dxa"/>
            <w:vAlign w:val="center"/>
          </w:tcPr>
          <w:p w14:paraId="73924F0A" w14:textId="77777777" w:rsidR="00432CEA" w:rsidRPr="00D85408" w:rsidRDefault="00432CEA" w:rsidP="00084611">
            <w:pPr>
              <w:spacing w:after="0"/>
              <w:jc w:val="right"/>
              <w:rPr>
                <w:sz w:val="18"/>
                <w:szCs w:val="18"/>
                <w:lang w:val="en-GB" w:eastAsia="ja-JP"/>
              </w:rPr>
            </w:pPr>
            <w:r w:rsidRPr="00D85408">
              <w:rPr>
                <w:sz w:val="18"/>
                <w:szCs w:val="18"/>
                <w:lang w:val="en-GB" w:eastAsia="ja-JP"/>
              </w:rPr>
              <w:t>11.2%</w:t>
            </w:r>
          </w:p>
        </w:tc>
      </w:tr>
    </w:tbl>
    <w:p w14:paraId="47E0201D" w14:textId="77777777" w:rsidR="00432CEA" w:rsidRDefault="00432CEA" w:rsidP="00432CEA">
      <w:pPr>
        <w:pStyle w:val="BodyText"/>
        <w:jc w:val="left"/>
      </w:pPr>
    </w:p>
    <w:p w14:paraId="7C3CC482" w14:textId="62F21989" w:rsidR="00432CEA" w:rsidRDefault="00432CEA" w:rsidP="00432CEA">
      <w:pPr>
        <w:pStyle w:val="Caption"/>
        <w:keepNext/>
        <w:jc w:val="center"/>
      </w:pPr>
      <w:bookmarkStart w:id="7" w:name="_Ref193928129"/>
      <w:r>
        <w:t xml:space="preserve">Table </w:t>
      </w:r>
      <w:r>
        <w:fldChar w:fldCharType="begin"/>
      </w:r>
      <w:r>
        <w:instrText xml:space="preserve"> SEQ Table \* ARABIC </w:instrText>
      </w:r>
      <w:r>
        <w:fldChar w:fldCharType="separate"/>
      </w:r>
      <w:r w:rsidR="007218B2">
        <w:rPr>
          <w:noProof/>
        </w:rPr>
        <w:t>5</w:t>
      </w:r>
      <w:r>
        <w:fldChar w:fldCharType="end"/>
      </w:r>
      <w:bookmarkEnd w:id="7"/>
      <w:r>
        <w:tab/>
        <w:t xml:space="preserve">SGCS for Track 2 quantized </w:t>
      </w:r>
      <w:r w:rsidR="00257F0E">
        <w:t xml:space="preserve">Ericsson </w:t>
      </w:r>
      <w:r>
        <w:t>model</w:t>
      </w:r>
    </w:p>
    <w:tbl>
      <w:tblPr>
        <w:tblStyle w:val="TableGrid"/>
        <w:tblW w:w="0" w:type="auto"/>
        <w:jc w:val="center"/>
        <w:tblLook w:val="04A0" w:firstRow="1" w:lastRow="0" w:firstColumn="1" w:lastColumn="0" w:noHBand="0" w:noVBand="1"/>
      </w:tblPr>
      <w:tblGrid>
        <w:gridCol w:w="1417"/>
        <w:gridCol w:w="1134"/>
        <w:gridCol w:w="1077"/>
        <w:gridCol w:w="1134"/>
        <w:gridCol w:w="1077"/>
      </w:tblGrid>
      <w:tr w:rsidR="00432CEA" w14:paraId="26AB75B3" w14:textId="77777777" w:rsidTr="00084611">
        <w:trPr>
          <w:trHeight w:val="340"/>
          <w:jc w:val="center"/>
        </w:trPr>
        <w:tc>
          <w:tcPr>
            <w:tcW w:w="1417" w:type="dxa"/>
            <w:vMerge w:val="restart"/>
            <w:shd w:val="clear" w:color="auto" w:fill="D9D9D9" w:themeFill="background1" w:themeFillShade="D9"/>
            <w:vAlign w:val="center"/>
          </w:tcPr>
          <w:p w14:paraId="424BB679" w14:textId="77777777" w:rsidR="00432CEA" w:rsidRPr="00A9134C" w:rsidRDefault="00432CEA" w:rsidP="00084611">
            <w:pPr>
              <w:spacing w:after="0"/>
              <w:jc w:val="center"/>
              <w:rPr>
                <w:b/>
                <w:bCs/>
                <w:sz w:val="18"/>
                <w:szCs w:val="18"/>
                <w:lang w:val="en-GB" w:eastAsia="ja-JP"/>
              </w:rPr>
            </w:pPr>
            <w:r w:rsidRPr="00A9134C">
              <w:rPr>
                <w:b/>
                <w:bCs/>
                <w:sz w:val="18"/>
                <w:szCs w:val="18"/>
                <w:lang w:val="en-GB" w:eastAsia="ja-JP"/>
              </w:rPr>
              <w:t>Test set</w:t>
            </w:r>
          </w:p>
        </w:tc>
        <w:tc>
          <w:tcPr>
            <w:tcW w:w="2211" w:type="dxa"/>
            <w:gridSpan w:val="2"/>
            <w:shd w:val="clear" w:color="auto" w:fill="D9D9D9" w:themeFill="background1" w:themeFillShade="D9"/>
            <w:vAlign w:val="center"/>
          </w:tcPr>
          <w:p w14:paraId="6DA4148C" w14:textId="77777777" w:rsidR="00432CEA" w:rsidRDefault="00432CEA" w:rsidP="00084611">
            <w:pPr>
              <w:spacing w:after="0"/>
              <w:jc w:val="center"/>
              <w:rPr>
                <w:b/>
                <w:bCs/>
                <w:sz w:val="18"/>
                <w:szCs w:val="18"/>
              </w:rPr>
            </w:pPr>
            <w:r>
              <w:rPr>
                <w:b/>
                <w:bCs/>
                <w:sz w:val="18"/>
                <w:szCs w:val="18"/>
              </w:rPr>
              <w:t>RAN4 #114</w:t>
            </w:r>
          </w:p>
        </w:tc>
        <w:tc>
          <w:tcPr>
            <w:tcW w:w="2211" w:type="dxa"/>
            <w:gridSpan w:val="2"/>
            <w:shd w:val="clear" w:color="auto" w:fill="D9D9D9" w:themeFill="background1" w:themeFillShade="D9"/>
            <w:vAlign w:val="center"/>
          </w:tcPr>
          <w:p w14:paraId="4AB541D5" w14:textId="77777777" w:rsidR="00432CEA" w:rsidRDefault="00432CEA" w:rsidP="00084611">
            <w:pPr>
              <w:spacing w:after="0"/>
              <w:jc w:val="center"/>
              <w:rPr>
                <w:b/>
                <w:bCs/>
                <w:sz w:val="18"/>
                <w:szCs w:val="18"/>
              </w:rPr>
            </w:pPr>
            <w:r>
              <w:rPr>
                <w:b/>
                <w:bCs/>
                <w:sz w:val="18"/>
                <w:szCs w:val="18"/>
              </w:rPr>
              <w:t>RAN4 #113</w:t>
            </w:r>
          </w:p>
        </w:tc>
      </w:tr>
      <w:tr w:rsidR="00432CEA" w:rsidRPr="00A9134C" w14:paraId="06842D15" w14:textId="77777777" w:rsidTr="00084611">
        <w:trPr>
          <w:trHeight w:val="340"/>
          <w:jc w:val="center"/>
        </w:trPr>
        <w:tc>
          <w:tcPr>
            <w:tcW w:w="1417" w:type="dxa"/>
            <w:vMerge/>
            <w:shd w:val="clear" w:color="auto" w:fill="D9D9D9" w:themeFill="background1" w:themeFillShade="D9"/>
            <w:vAlign w:val="center"/>
          </w:tcPr>
          <w:p w14:paraId="1ACF2E65" w14:textId="77777777" w:rsidR="00432CEA" w:rsidRPr="00A9134C" w:rsidRDefault="00432CEA" w:rsidP="00084611">
            <w:pPr>
              <w:spacing w:after="0"/>
              <w:jc w:val="center"/>
              <w:rPr>
                <w:b/>
                <w:bCs/>
                <w:sz w:val="18"/>
                <w:szCs w:val="18"/>
                <w:lang w:val="en-GB" w:eastAsia="ja-JP"/>
              </w:rPr>
            </w:pPr>
          </w:p>
        </w:tc>
        <w:tc>
          <w:tcPr>
            <w:tcW w:w="1134" w:type="dxa"/>
            <w:shd w:val="clear" w:color="auto" w:fill="D9D9D9" w:themeFill="background1" w:themeFillShade="D9"/>
            <w:vAlign w:val="center"/>
          </w:tcPr>
          <w:p w14:paraId="19338E6B" w14:textId="77777777" w:rsidR="00432CEA" w:rsidRPr="00A9134C" w:rsidRDefault="00432CEA" w:rsidP="00084611">
            <w:pPr>
              <w:spacing w:after="0"/>
              <w:jc w:val="center"/>
              <w:rPr>
                <w:b/>
                <w:bCs/>
                <w:sz w:val="18"/>
                <w:szCs w:val="18"/>
                <w:lang w:val="en-GB" w:eastAsia="ja-JP"/>
              </w:rPr>
            </w:pPr>
            <w:r>
              <w:rPr>
                <w:b/>
                <w:bCs/>
                <w:sz w:val="18"/>
                <w:szCs w:val="18"/>
              </w:rPr>
              <w:t>SGCS</w:t>
            </w:r>
          </w:p>
        </w:tc>
        <w:tc>
          <w:tcPr>
            <w:tcW w:w="1077" w:type="dxa"/>
            <w:shd w:val="clear" w:color="auto" w:fill="D9D9D9" w:themeFill="background1" w:themeFillShade="D9"/>
            <w:vAlign w:val="center"/>
          </w:tcPr>
          <w:p w14:paraId="69EB5B69" w14:textId="77777777" w:rsidR="00432CEA" w:rsidRDefault="00432CEA" w:rsidP="00084611">
            <w:pPr>
              <w:spacing w:after="0"/>
              <w:jc w:val="center"/>
              <w:rPr>
                <w:b/>
                <w:bCs/>
                <w:sz w:val="18"/>
                <w:szCs w:val="18"/>
              </w:rPr>
            </w:pPr>
            <w:r>
              <w:rPr>
                <w:b/>
                <w:bCs/>
                <w:sz w:val="18"/>
                <w:szCs w:val="18"/>
              </w:rPr>
              <w:t xml:space="preserve">Gap to the mixed </w:t>
            </w:r>
          </w:p>
          <w:p w14:paraId="051EC25C" w14:textId="77777777" w:rsidR="00432CEA" w:rsidRPr="00A9134C" w:rsidRDefault="00432CEA" w:rsidP="00084611">
            <w:pPr>
              <w:spacing w:after="0"/>
              <w:jc w:val="center"/>
              <w:rPr>
                <w:b/>
                <w:bCs/>
                <w:sz w:val="18"/>
                <w:szCs w:val="18"/>
                <w:lang w:val="en-GB" w:eastAsia="ja-JP"/>
              </w:rPr>
            </w:pPr>
            <w:r>
              <w:rPr>
                <w:b/>
                <w:bCs/>
                <w:sz w:val="18"/>
                <w:szCs w:val="18"/>
              </w:rPr>
              <w:t>test set</w:t>
            </w:r>
          </w:p>
        </w:tc>
        <w:tc>
          <w:tcPr>
            <w:tcW w:w="1134" w:type="dxa"/>
            <w:shd w:val="clear" w:color="auto" w:fill="D9D9D9" w:themeFill="background1" w:themeFillShade="D9"/>
            <w:vAlign w:val="center"/>
          </w:tcPr>
          <w:p w14:paraId="0812F687" w14:textId="77777777" w:rsidR="00432CEA" w:rsidRPr="00A9134C" w:rsidRDefault="00432CEA" w:rsidP="00084611">
            <w:pPr>
              <w:spacing w:after="0"/>
              <w:jc w:val="center"/>
              <w:rPr>
                <w:b/>
                <w:bCs/>
                <w:sz w:val="18"/>
                <w:szCs w:val="18"/>
                <w:lang w:val="en-GB" w:eastAsia="ja-JP"/>
              </w:rPr>
            </w:pPr>
            <w:r>
              <w:rPr>
                <w:b/>
                <w:bCs/>
                <w:sz w:val="18"/>
                <w:szCs w:val="18"/>
              </w:rPr>
              <w:t>SGCS</w:t>
            </w:r>
          </w:p>
        </w:tc>
        <w:tc>
          <w:tcPr>
            <w:tcW w:w="1077" w:type="dxa"/>
            <w:shd w:val="clear" w:color="auto" w:fill="D9D9D9" w:themeFill="background1" w:themeFillShade="D9"/>
            <w:vAlign w:val="center"/>
          </w:tcPr>
          <w:p w14:paraId="5A8847DF" w14:textId="77777777" w:rsidR="00432CEA" w:rsidRDefault="00432CEA" w:rsidP="00084611">
            <w:pPr>
              <w:spacing w:after="0"/>
              <w:jc w:val="center"/>
              <w:rPr>
                <w:b/>
                <w:bCs/>
                <w:sz w:val="18"/>
                <w:szCs w:val="18"/>
              </w:rPr>
            </w:pPr>
            <w:r>
              <w:rPr>
                <w:b/>
                <w:bCs/>
                <w:sz w:val="18"/>
                <w:szCs w:val="18"/>
              </w:rPr>
              <w:t xml:space="preserve">Gap to the mixed </w:t>
            </w:r>
          </w:p>
          <w:p w14:paraId="393A2402" w14:textId="77777777" w:rsidR="00432CEA" w:rsidRPr="00A9134C" w:rsidRDefault="00432CEA" w:rsidP="00084611">
            <w:pPr>
              <w:spacing w:after="0"/>
              <w:jc w:val="center"/>
              <w:rPr>
                <w:b/>
                <w:bCs/>
                <w:sz w:val="18"/>
                <w:szCs w:val="18"/>
                <w:lang w:val="en-GB" w:eastAsia="ja-JP"/>
              </w:rPr>
            </w:pPr>
            <w:r>
              <w:rPr>
                <w:b/>
                <w:bCs/>
                <w:sz w:val="18"/>
                <w:szCs w:val="18"/>
              </w:rPr>
              <w:t>test set</w:t>
            </w:r>
          </w:p>
        </w:tc>
      </w:tr>
      <w:tr w:rsidR="00432CEA" w:rsidRPr="006F520D" w14:paraId="2D10749B" w14:textId="77777777" w:rsidTr="00084611">
        <w:trPr>
          <w:trHeight w:val="283"/>
          <w:jc w:val="center"/>
        </w:trPr>
        <w:tc>
          <w:tcPr>
            <w:tcW w:w="1417" w:type="dxa"/>
            <w:vAlign w:val="center"/>
          </w:tcPr>
          <w:p w14:paraId="17C235A1" w14:textId="77777777" w:rsidR="00432CEA" w:rsidRPr="00A9134C" w:rsidRDefault="00432CEA" w:rsidP="00084611">
            <w:pPr>
              <w:spacing w:after="0"/>
              <w:rPr>
                <w:sz w:val="18"/>
                <w:szCs w:val="18"/>
                <w:lang w:val="en-GB" w:eastAsia="ja-JP"/>
              </w:rPr>
            </w:pPr>
            <w:r>
              <w:rPr>
                <w:sz w:val="18"/>
                <w:szCs w:val="18"/>
                <w:lang w:val="en-GB" w:eastAsia="ja-JP"/>
              </w:rPr>
              <w:t>Mixed</w:t>
            </w:r>
          </w:p>
        </w:tc>
        <w:tc>
          <w:tcPr>
            <w:tcW w:w="1134" w:type="dxa"/>
            <w:vAlign w:val="center"/>
          </w:tcPr>
          <w:p w14:paraId="10902168" w14:textId="77777777" w:rsidR="00432CEA" w:rsidRPr="006F520D" w:rsidRDefault="00432CEA" w:rsidP="00084611">
            <w:pPr>
              <w:spacing w:after="0"/>
              <w:jc w:val="right"/>
              <w:rPr>
                <w:sz w:val="18"/>
                <w:szCs w:val="18"/>
                <w:lang w:val="en-GB" w:eastAsia="ja-JP"/>
              </w:rPr>
            </w:pPr>
            <w:r w:rsidRPr="002946F8">
              <w:rPr>
                <w:sz w:val="18"/>
                <w:szCs w:val="18"/>
                <w:lang w:val="en-GB" w:eastAsia="ja-JP"/>
              </w:rPr>
              <w:t>0.6936</w:t>
            </w:r>
          </w:p>
        </w:tc>
        <w:tc>
          <w:tcPr>
            <w:tcW w:w="1077" w:type="dxa"/>
            <w:shd w:val="clear" w:color="auto" w:fill="F2F2F2" w:themeFill="background1" w:themeFillShade="F2"/>
            <w:vAlign w:val="center"/>
          </w:tcPr>
          <w:p w14:paraId="045E43F0" w14:textId="77777777" w:rsidR="00432CEA" w:rsidRPr="006F520D" w:rsidRDefault="00432CEA" w:rsidP="00084611">
            <w:pPr>
              <w:spacing w:after="0"/>
              <w:jc w:val="right"/>
              <w:rPr>
                <w:sz w:val="18"/>
                <w:szCs w:val="18"/>
                <w:lang w:val="en-GB" w:eastAsia="ja-JP"/>
              </w:rPr>
            </w:pPr>
          </w:p>
        </w:tc>
        <w:tc>
          <w:tcPr>
            <w:tcW w:w="1134" w:type="dxa"/>
            <w:vAlign w:val="center"/>
          </w:tcPr>
          <w:p w14:paraId="2F6107A9" w14:textId="77777777" w:rsidR="00432CEA" w:rsidRPr="00586E22" w:rsidRDefault="00432CEA" w:rsidP="00084611">
            <w:pPr>
              <w:spacing w:after="0"/>
              <w:jc w:val="right"/>
              <w:rPr>
                <w:rFonts w:cs="Arial"/>
                <w:sz w:val="18"/>
                <w:szCs w:val="18"/>
                <w:lang w:val="en-GB" w:eastAsia="ja-JP"/>
              </w:rPr>
            </w:pPr>
            <w:r w:rsidRPr="00586E22">
              <w:rPr>
                <w:rFonts w:cs="Arial"/>
                <w:sz w:val="18"/>
                <w:szCs w:val="18"/>
                <w:lang w:val="en-GB" w:eastAsia="ja-JP"/>
              </w:rPr>
              <w:t>0.6932</w:t>
            </w:r>
          </w:p>
        </w:tc>
        <w:tc>
          <w:tcPr>
            <w:tcW w:w="1077" w:type="dxa"/>
            <w:shd w:val="clear" w:color="auto" w:fill="F2F2F2" w:themeFill="background1" w:themeFillShade="F2"/>
            <w:vAlign w:val="center"/>
          </w:tcPr>
          <w:p w14:paraId="386F9E16" w14:textId="77777777" w:rsidR="00432CEA" w:rsidRPr="00586E22" w:rsidRDefault="00432CEA" w:rsidP="00084611">
            <w:pPr>
              <w:spacing w:after="0"/>
              <w:jc w:val="right"/>
              <w:rPr>
                <w:rFonts w:cs="Arial"/>
                <w:sz w:val="18"/>
                <w:szCs w:val="18"/>
                <w:lang w:val="en-GB" w:eastAsia="ja-JP"/>
              </w:rPr>
            </w:pPr>
          </w:p>
        </w:tc>
      </w:tr>
      <w:tr w:rsidR="00432CEA" w:rsidRPr="00D85408" w14:paraId="5DE2605E" w14:textId="77777777" w:rsidTr="00084611">
        <w:trPr>
          <w:trHeight w:val="283"/>
          <w:jc w:val="center"/>
        </w:trPr>
        <w:tc>
          <w:tcPr>
            <w:tcW w:w="1417" w:type="dxa"/>
            <w:vAlign w:val="center"/>
          </w:tcPr>
          <w:p w14:paraId="6B562424" w14:textId="77777777" w:rsidR="00432CEA" w:rsidRDefault="00432CEA" w:rsidP="00084611">
            <w:pPr>
              <w:spacing w:after="0"/>
              <w:rPr>
                <w:sz w:val="18"/>
                <w:szCs w:val="18"/>
                <w:lang w:val="en-GB" w:eastAsia="ja-JP"/>
              </w:rPr>
            </w:pPr>
            <w:r>
              <w:rPr>
                <w:sz w:val="18"/>
                <w:szCs w:val="18"/>
                <w:lang w:val="en-GB" w:eastAsia="ja-JP"/>
              </w:rPr>
              <w:t>Ericsson</w:t>
            </w:r>
          </w:p>
        </w:tc>
        <w:tc>
          <w:tcPr>
            <w:tcW w:w="1134" w:type="dxa"/>
            <w:vAlign w:val="center"/>
          </w:tcPr>
          <w:p w14:paraId="62B55E01" w14:textId="77777777" w:rsidR="00432CEA" w:rsidRPr="007146FD" w:rsidRDefault="00432CEA" w:rsidP="00084611">
            <w:pPr>
              <w:spacing w:after="0"/>
              <w:jc w:val="right"/>
              <w:rPr>
                <w:sz w:val="18"/>
                <w:szCs w:val="18"/>
                <w:lang w:val="en-GB" w:eastAsia="ja-JP"/>
              </w:rPr>
            </w:pPr>
            <w:r w:rsidRPr="007146FD">
              <w:rPr>
                <w:sz w:val="18"/>
                <w:szCs w:val="18"/>
              </w:rPr>
              <w:t>0.6789</w:t>
            </w:r>
          </w:p>
        </w:tc>
        <w:tc>
          <w:tcPr>
            <w:tcW w:w="1077" w:type="dxa"/>
            <w:vAlign w:val="center"/>
          </w:tcPr>
          <w:p w14:paraId="62E43FFA" w14:textId="77777777" w:rsidR="00432CEA" w:rsidRPr="007146FD" w:rsidRDefault="00432CEA" w:rsidP="00084611">
            <w:pPr>
              <w:spacing w:after="0"/>
              <w:jc w:val="right"/>
              <w:rPr>
                <w:sz w:val="18"/>
                <w:szCs w:val="18"/>
                <w:lang w:val="en-GB" w:eastAsia="ja-JP"/>
              </w:rPr>
            </w:pPr>
            <w:r w:rsidRPr="007146FD">
              <w:rPr>
                <w:sz w:val="18"/>
                <w:szCs w:val="18"/>
              </w:rPr>
              <w:t>-2.1%</w:t>
            </w:r>
          </w:p>
        </w:tc>
        <w:tc>
          <w:tcPr>
            <w:tcW w:w="1134" w:type="dxa"/>
            <w:vAlign w:val="center"/>
          </w:tcPr>
          <w:p w14:paraId="69773E12" w14:textId="77777777" w:rsidR="00432CEA" w:rsidRPr="00586E22" w:rsidRDefault="00432CEA" w:rsidP="00084611">
            <w:pPr>
              <w:spacing w:after="0"/>
              <w:jc w:val="right"/>
              <w:rPr>
                <w:rFonts w:cs="Arial"/>
                <w:sz w:val="18"/>
                <w:szCs w:val="18"/>
                <w:lang w:val="en-GB" w:eastAsia="ja-JP"/>
              </w:rPr>
            </w:pPr>
            <w:r w:rsidRPr="00586E22">
              <w:rPr>
                <w:rFonts w:cs="Arial"/>
                <w:sz w:val="18"/>
                <w:szCs w:val="18"/>
              </w:rPr>
              <w:t>0.6679</w:t>
            </w:r>
          </w:p>
        </w:tc>
        <w:tc>
          <w:tcPr>
            <w:tcW w:w="1077" w:type="dxa"/>
            <w:vAlign w:val="center"/>
          </w:tcPr>
          <w:p w14:paraId="1E953A18" w14:textId="77777777" w:rsidR="00432CEA" w:rsidRPr="00586E22" w:rsidRDefault="00432CEA" w:rsidP="00084611">
            <w:pPr>
              <w:spacing w:after="0"/>
              <w:jc w:val="right"/>
              <w:rPr>
                <w:rFonts w:cs="Arial"/>
                <w:sz w:val="18"/>
                <w:szCs w:val="18"/>
                <w:lang w:val="en-GB" w:eastAsia="ja-JP"/>
              </w:rPr>
            </w:pPr>
            <w:r w:rsidRPr="00586E22">
              <w:rPr>
                <w:rFonts w:cs="Arial"/>
                <w:sz w:val="18"/>
                <w:szCs w:val="18"/>
              </w:rPr>
              <w:t>-3.6%</w:t>
            </w:r>
          </w:p>
        </w:tc>
      </w:tr>
      <w:tr w:rsidR="00432CEA" w:rsidRPr="00D85408" w14:paraId="6B11097F" w14:textId="77777777" w:rsidTr="00084611">
        <w:trPr>
          <w:trHeight w:val="283"/>
          <w:jc w:val="center"/>
        </w:trPr>
        <w:tc>
          <w:tcPr>
            <w:tcW w:w="1417" w:type="dxa"/>
            <w:vAlign w:val="center"/>
          </w:tcPr>
          <w:p w14:paraId="5097D216" w14:textId="77777777" w:rsidR="00432CEA" w:rsidRDefault="00432CEA" w:rsidP="00084611">
            <w:pPr>
              <w:spacing w:after="0"/>
              <w:rPr>
                <w:sz w:val="18"/>
                <w:szCs w:val="18"/>
                <w:lang w:val="en-GB" w:eastAsia="ja-JP"/>
              </w:rPr>
            </w:pPr>
            <w:r>
              <w:rPr>
                <w:sz w:val="18"/>
                <w:szCs w:val="18"/>
                <w:lang w:val="en-GB" w:eastAsia="ja-JP"/>
              </w:rPr>
              <w:t>Mediatek</w:t>
            </w:r>
          </w:p>
        </w:tc>
        <w:tc>
          <w:tcPr>
            <w:tcW w:w="1134" w:type="dxa"/>
            <w:vAlign w:val="center"/>
          </w:tcPr>
          <w:p w14:paraId="6B636AF5" w14:textId="77777777" w:rsidR="00432CEA" w:rsidRPr="007146FD" w:rsidRDefault="00432CEA" w:rsidP="00084611">
            <w:pPr>
              <w:spacing w:after="0"/>
              <w:jc w:val="right"/>
              <w:rPr>
                <w:sz w:val="18"/>
                <w:szCs w:val="18"/>
                <w:lang w:val="en-GB" w:eastAsia="ja-JP"/>
              </w:rPr>
            </w:pPr>
            <w:r w:rsidRPr="007146FD">
              <w:rPr>
                <w:sz w:val="18"/>
                <w:szCs w:val="18"/>
              </w:rPr>
              <w:t>0.7119</w:t>
            </w:r>
          </w:p>
        </w:tc>
        <w:tc>
          <w:tcPr>
            <w:tcW w:w="1077" w:type="dxa"/>
            <w:vAlign w:val="center"/>
          </w:tcPr>
          <w:p w14:paraId="600B3875" w14:textId="77777777" w:rsidR="00432CEA" w:rsidRPr="007146FD" w:rsidRDefault="00432CEA" w:rsidP="00084611">
            <w:pPr>
              <w:spacing w:after="0"/>
              <w:jc w:val="right"/>
              <w:rPr>
                <w:sz w:val="18"/>
                <w:szCs w:val="18"/>
                <w:lang w:val="en-GB" w:eastAsia="ja-JP"/>
              </w:rPr>
            </w:pPr>
            <w:r w:rsidRPr="007146FD">
              <w:rPr>
                <w:sz w:val="18"/>
                <w:szCs w:val="18"/>
              </w:rPr>
              <w:t>2.6%</w:t>
            </w:r>
          </w:p>
        </w:tc>
        <w:tc>
          <w:tcPr>
            <w:tcW w:w="1134" w:type="dxa"/>
            <w:vAlign w:val="center"/>
          </w:tcPr>
          <w:p w14:paraId="2981B94C" w14:textId="77777777" w:rsidR="00432CEA" w:rsidRPr="00586E22" w:rsidRDefault="00432CEA" w:rsidP="00084611">
            <w:pPr>
              <w:spacing w:after="0"/>
              <w:jc w:val="right"/>
              <w:rPr>
                <w:rFonts w:cs="Arial"/>
                <w:sz w:val="18"/>
                <w:szCs w:val="18"/>
                <w:lang w:val="en-GB" w:eastAsia="ja-JP"/>
              </w:rPr>
            </w:pPr>
            <w:r w:rsidRPr="00586E22">
              <w:rPr>
                <w:rFonts w:cs="Arial"/>
                <w:sz w:val="18"/>
                <w:szCs w:val="18"/>
              </w:rPr>
              <w:t>0.7041</w:t>
            </w:r>
          </w:p>
        </w:tc>
        <w:tc>
          <w:tcPr>
            <w:tcW w:w="1077" w:type="dxa"/>
            <w:vAlign w:val="center"/>
          </w:tcPr>
          <w:p w14:paraId="70AE5573" w14:textId="77777777" w:rsidR="00432CEA" w:rsidRPr="00586E22" w:rsidRDefault="00432CEA" w:rsidP="00084611">
            <w:pPr>
              <w:spacing w:after="0"/>
              <w:jc w:val="right"/>
              <w:rPr>
                <w:rFonts w:cs="Arial"/>
                <w:sz w:val="18"/>
                <w:szCs w:val="18"/>
                <w:lang w:val="en-GB" w:eastAsia="ja-JP"/>
              </w:rPr>
            </w:pPr>
            <w:r w:rsidRPr="00586E22">
              <w:rPr>
                <w:rFonts w:cs="Arial"/>
                <w:sz w:val="18"/>
                <w:szCs w:val="18"/>
              </w:rPr>
              <w:t>1.6%</w:t>
            </w:r>
          </w:p>
        </w:tc>
      </w:tr>
      <w:tr w:rsidR="00432CEA" w:rsidRPr="00D85408" w14:paraId="6865BEDF" w14:textId="77777777" w:rsidTr="00084611">
        <w:trPr>
          <w:trHeight w:val="283"/>
          <w:jc w:val="center"/>
        </w:trPr>
        <w:tc>
          <w:tcPr>
            <w:tcW w:w="1417" w:type="dxa"/>
            <w:vAlign w:val="center"/>
          </w:tcPr>
          <w:p w14:paraId="07A63C8F" w14:textId="77777777" w:rsidR="00432CEA" w:rsidRDefault="00432CEA" w:rsidP="00084611">
            <w:pPr>
              <w:spacing w:after="0"/>
              <w:rPr>
                <w:sz w:val="18"/>
                <w:szCs w:val="18"/>
                <w:lang w:val="en-GB" w:eastAsia="ja-JP"/>
              </w:rPr>
            </w:pPr>
            <w:r>
              <w:rPr>
                <w:sz w:val="18"/>
                <w:szCs w:val="18"/>
                <w:lang w:val="en-GB" w:eastAsia="ja-JP"/>
              </w:rPr>
              <w:t>Nokia</w:t>
            </w:r>
          </w:p>
        </w:tc>
        <w:tc>
          <w:tcPr>
            <w:tcW w:w="1134" w:type="dxa"/>
            <w:vAlign w:val="center"/>
          </w:tcPr>
          <w:p w14:paraId="0F6DF153" w14:textId="77777777" w:rsidR="00432CEA" w:rsidRPr="007146FD" w:rsidRDefault="00432CEA" w:rsidP="00084611">
            <w:pPr>
              <w:spacing w:after="0"/>
              <w:jc w:val="right"/>
              <w:rPr>
                <w:sz w:val="18"/>
                <w:szCs w:val="18"/>
                <w:lang w:val="en-GB" w:eastAsia="ja-JP"/>
              </w:rPr>
            </w:pPr>
            <w:r w:rsidRPr="007146FD">
              <w:rPr>
                <w:sz w:val="18"/>
                <w:szCs w:val="18"/>
              </w:rPr>
              <w:t>0.6961</w:t>
            </w:r>
          </w:p>
        </w:tc>
        <w:tc>
          <w:tcPr>
            <w:tcW w:w="1077" w:type="dxa"/>
            <w:vAlign w:val="center"/>
          </w:tcPr>
          <w:p w14:paraId="07CFB98C" w14:textId="77777777" w:rsidR="00432CEA" w:rsidRPr="007146FD" w:rsidRDefault="00432CEA" w:rsidP="00084611">
            <w:pPr>
              <w:spacing w:after="0"/>
              <w:jc w:val="right"/>
              <w:rPr>
                <w:sz w:val="18"/>
                <w:szCs w:val="18"/>
                <w:lang w:val="en-GB" w:eastAsia="ja-JP"/>
              </w:rPr>
            </w:pPr>
            <w:r w:rsidRPr="007146FD">
              <w:rPr>
                <w:sz w:val="18"/>
                <w:szCs w:val="18"/>
              </w:rPr>
              <w:t>0.4%</w:t>
            </w:r>
          </w:p>
        </w:tc>
        <w:tc>
          <w:tcPr>
            <w:tcW w:w="1134" w:type="dxa"/>
            <w:vAlign w:val="center"/>
          </w:tcPr>
          <w:p w14:paraId="470DF2C5" w14:textId="77777777" w:rsidR="00432CEA" w:rsidRPr="00586E22" w:rsidRDefault="00432CEA" w:rsidP="00084611">
            <w:pPr>
              <w:spacing w:after="0"/>
              <w:jc w:val="right"/>
              <w:rPr>
                <w:rFonts w:cs="Arial"/>
                <w:sz w:val="18"/>
                <w:szCs w:val="18"/>
                <w:lang w:val="en-GB" w:eastAsia="ja-JP"/>
              </w:rPr>
            </w:pPr>
            <w:r w:rsidRPr="00586E22">
              <w:rPr>
                <w:rFonts w:cs="Arial"/>
                <w:sz w:val="18"/>
                <w:szCs w:val="18"/>
              </w:rPr>
              <w:t>0.6897</w:t>
            </w:r>
          </w:p>
        </w:tc>
        <w:tc>
          <w:tcPr>
            <w:tcW w:w="1077" w:type="dxa"/>
            <w:vAlign w:val="center"/>
          </w:tcPr>
          <w:p w14:paraId="7D275145" w14:textId="77777777" w:rsidR="00432CEA" w:rsidRPr="00586E22" w:rsidRDefault="00432CEA" w:rsidP="00084611">
            <w:pPr>
              <w:spacing w:after="0"/>
              <w:jc w:val="right"/>
              <w:rPr>
                <w:rFonts w:cs="Arial"/>
                <w:sz w:val="18"/>
                <w:szCs w:val="18"/>
                <w:lang w:val="en-GB" w:eastAsia="ja-JP"/>
              </w:rPr>
            </w:pPr>
            <w:r w:rsidRPr="00586E22">
              <w:rPr>
                <w:rFonts w:cs="Arial"/>
                <w:sz w:val="18"/>
                <w:szCs w:val="18"/>
              </w:rPr>
              <w:t>-0.5%</w:t>
            </w:r>
          </w:p>
        </w:tc>
      </w:tr>
      <w:tr w:rsidR="00432CEA" w:rsidRPr="00D85408" w14:paraId="2BA47AC5" w14:textId="77777777" w:rsidTr="00084611">
        <w:trPr>
          <w:trHeight w:val="283"/>
          <w:jc w:val="center"/>
        </w:trPr>
        <w:tc>
          <w:tcPr>
            <w:tcW w:w="1417" w:type="dxa"/>
            <w:vAlign w:val="center"/>
          </w:tcPr>
          <w:p w14:paraId="22586620" w14:textId="77777777" w:rsidR="00432CEA" w:rsidRDefault="00432CEA" w:rsidP="00084611">
            <w:pPr>
              <w:spacing w:after="0"/>
              <w:rPr>
                <w:sz w:val="18"/>
                <w:szCs w:val="18"/>
                <w:lang w:val="en-GB" w:eastAsia="ja-JP"/>
              </w:rPr>
            </w:pPr>
            <w:r>
              <w:rPr>
                <w:sz w:val="18"/>
                <w:szCs w:val="18"/>
                <w:lang w:val="en-GB" w:eastAsia="ja-JP"/>
              </w:rPr>
              <w:t>Oppo</w:t>
            </w:r>
          </w:p>
        </w:tc>
        <w:tc>
          <w:tcPr>
            <w:tcW w:w="1134" w:type="dxa"/>
            <w:vAlign w:val="center"/>
          </w:tcPr>
          <w:p w14:paraId="3452AFCB" w14:textId="77777777" w:rsidR="00432CEA" w:rsidRPr="007146FD" w:rsidRDefault="00432CEA" w:rsidP="00084611">
            <w:pPr>
              <w:spacing w:after="0"/>
              <w:jc w:val="right"/>
              <w:rPr>
                <w:sz w:val="18"/>
                <w:szCs w:val="18"/>
                <w:lang w:val="en-GB" w:eastAsia="ja-JP"/>
              </w:rPr>
            </w:pPr>
            <w:r w:rsidRPr="007146FD">
              <w:rPr>
                <w:sz w:val="18"/>
                <w:szCs w:val="18"/>
              </w:rPr>
              <w:t>0.7122</w:t>
            </w:r>
          </w:p>
        </w:tc>
        <w:tc>
          <w:tcPr>
            <w:tcW w:w="1077" w:type="dxa"/>
            <w:vAlign w:val="center"/>
          </w:tcPr>
          <w:p w14:paraId="632ED43D" w14:textId="77777777" w:rsidR="00432CEA" w:rsidRPr="007146FD" w:rsidRDefault="00432CEA" w:rsidP="00084611">
            <w:pPr>
              <w:spacing w:after="0"/>
              <w:jc w:val="right"/>
              <w:rPr>
                <w:sz w:val="18"/>
                <w:szCs w:val="18"/>
                <w:lang w:val="en-GB" w:eastAsia="ja-JP"/>
              </w:rPr>
            </w:pPr>
            <w:r w:rsidRPr="007146FD">
              <w:rPr>
                <w:sz w:val="18"/>
                <w:szCs w:val="18"/>
              </w:rPr>
              <w:t>2.7%</w:t>
            </w:r>
          </w:p>
        </w:tc>
        <w:tc>
          <w:tcPr>
            <w:tcW w:w="1134" w:type="dxa"/>
            <w:vAlign w:val="center"/>
          </w:tcPr>
          <w:p w14:paraId="16910BAB" w14:textId="77777777" w:rsidR="00432CEA" w:rsidRPr="00586E22" w:rsidRDefault="00432CEA" w:rsidP="00084611">
            <w:pPr>
              <w:spacing w:after="0"/>
              <w:jc w:val="right"/>
              <w:rPr>
                <w:rFonts w:cs="Arial"/>
                <w:sz w:val="18"/>
                <w:szCs w:val="18"/>
                <w:lang w:val="en-GB" w:eastAsia="ja-JP"/>
              </w:rPr>
            </w:pPr>
            <w:r w:rsidRPr="00586E22">
              <w:rPr>
                <w:rFonts w:cs="Arial"/>
                <w:sz w:val="18"/>
                <w:szCs w:val="18"/>
              </w:rPr>
              <w:t>0.7063</w:t>
            </w:r>
          </w:p>
        </w:tc>
        <w:tc>
          <w:tcPr>
            <w:tcW w:w="1077" w:type="dxa"/>
            <w:vAlign w:val="center"/>
          </w:tcPr>
          <w:p w14:paraId="55795AFD" w14:textId="77777777" w:rsidR="00432CEA" w:rsidRPr="00586E22" w:rsidRDefault="00432CEA" w:rsidP="00084611">
            <w:pPr>
              <w:spacing w:after="0"/>
              <w:jc w:val="right"/>
              <w:rPr>
                <w:rFonts w:cs="Arial"/>
                <w:sz w:val="18"/>
                <w:szCs w:val="18"/>
                <w:lang w:val="en-GB" w:eastAsia="ja-JP"/>
              </w:rPr>
            </w:pPr>
            <w:r w:rsidRPr="00586E22">
              <w:rPr>
                <w:rFonts w:cs="Arial"/>
                <w:sz w:val="18"/>
                <w:szCs w:val="18"/>
              </w:rPr>
              <w:t>1.9%</w:t>
            </w:r>
          </w:p>
        </w:tc>
      </w:tr>
      <w:tr w:rsidR="00432CEA" w:rsidRPr="00D85408" w14:paraId="60033C3C" w14:textId="77777777" w:rsidTr="00084611">
        <w:trPr>
          <w:trHeight w:val="283"/>
          <w:jc w:val="center"/>
        </w:trPr>
        <w:tc>
          <w:tcPr>
            <w:tcW w:w="1417" w:type="dxa"/>
            <w:vAlign w:val="center"/>
          </w:tcPr>
          <w:p w14:paraId="6006AFC1" w14:textId="77777777" w:rsidR="00432CEA" w:rsidRDefault="00432CEA" w:rsidP="00084611">
            <w:pPr>
              <w:spacing w:after="0"/>
              <w:rPr>
                <w:sz w:val="18"/>
                <w:szCs w:val="18"/>
                <w:lang w:val="en-GB" w:eastAsia="ja-JP"/>
              </w:rPr>
            </w:pPr>
            <w:r>
              <w:rPr>
                <w:sz w:val="18"/>
                <w:szCs w:val="18"/>
                <w:lang w:val="en-GB" w:eastAsia="ja-JP"/>
              </w:rPr>
              <w:t>Vivo</w:t>
            </w:r>
          </w:p>
        </w:tc>
        <w:tc>
          <w:tcPr>
            <w:tcW w:w="1134" w:type="dxa"/>
            <w:vAlign w:val="center"/>
          </w:tcPr>
          <w:p w14:paraId="7B91774C" w14:textId="77777777" w:rsidR="00432CEA" w:rsidRPr="007146FD" w:rsidRDefault="00432CEA" w:rsidP="00084611">
            <w:pPr>
              <w:spacing w:after="0"/>
              <w:jc w:val="right"/>
              <w:rPr>
                <w:sz w:val="18"/>
                <w:szCs w:val="18"/>
                <w:lang w:val="en-GB" w:eastAsia="ja-JP"/>
              </w:rPr>
            </w:pPr>
            <w:r w:rsidRPr="007146FD">
              <w:rPr>
                <w:sz w:val="18"/>
                <w:szCs w:val="18"/>
              </w:rPr>
              <w:t>0.6691</w:t>
            </w:r>
          </w:p>
        </w:tc>
        <w:tc>
          <w:tcPr>
            <w:tcW w:w="1077" w:type="dxa"/>
            <w:vAlign w:val="center"/>
          </w:tcPr>
          <w:p w14:paraId="169A85F0" w14:textId="77777777" w:rsidR="00432CEA" w:rsidRPr="007146FD" w:rsidRDefault="00432CEA" w:rsidP="00084611">
            <w:pPr>
              <w:spacing w:after="0"/>
              <w:jc w:val="right"/>
              <w:rPr>
                <w:sz w:val="18"/>
                <w:szCs w:val="18"/>
                <w:lang w:val="en-GB" w:eastAsia="ja-JP"/>
              </w:rPr>
            </w:pPr>
            <w:r w:rsidRPr="007146FD">
              <w:rPr>
                <w:sz w:val="18"/>
                <w:szCs w:val="18"/>
              </w:rPr>
              <w:t>-3.5%</w:t>
            </w:r>
          </w:p>
        </w:tc>
        <w:tc>
          <w:tcPr>
            <w:tcW w:w="1134" w:type="dxa"/>
            <w:vAlign w:val="center"/>
          </w:tcPr>
          <w:p w14:paraId="41110E3F" w14:textId="77777777" w:rsidR="00432CEA" w:rsidRPr="00F4554F" w:rsidRDefault="00432CEA" w:rsidP="00084611">
            <w:pPr>
              <w:spacing w:after="0"/>
              <w:jc w:val="right"/>
              <w:rPr>
                <w:sz w:val="18"/>
                <w:szCs w:val="18"/>
                <w:lang w:val="en-GB" w:eastAsia="ja-JP"/>
              </w:rPr>
            </w:pPr>
            <w:r w:rsidRPr="00F4554F">
              <w:rPr>
                <w:sz w:val="18"/>
                <w:szCs w:val="18"/>
              </w:rPr>
              <w:t>0.6590</w:t>
            </w:r>
          </w:p>
        </w:tc>
        <w:tc>
          <w:tcPr>
            <w:tcW w:w="1077" w:type="dxa"/>
            <w:vAlign w:val="center"/>
          </w:tcPr>
          <w:p w14:paraId="465C5A5B" w14:textId="77777777" w:rsidR="00432CEA" w:rsidRPr="00F4554F" w:rsidRDefault="00432CEA" w:rsidP="00084611">
            <w:pPr>
              <w:spacing w:after="0"/>
              <w:jc w:val="right"/>
              <w:rPr>
                <w:sz w:val="18"/>
                <w:szCs w:val="18"/>
                <w:lang w:val="en-GB" w:eastAsia="ja-JP"/>
              </w:rPr>
            </w:pPr>
            <w:r w:rsidRPr="00F4554F">
              <w:rPr>
                <w:sz w:val="18"/>
                <w:szCs w:val="18"/>
              </w:rPr>
              <w:t>-4.9%</w:t>
            </w:r>
          </w:p>
        </w:tc>
      </w:tr>
      <w:tr w:rsidR="00432CEA" w:rsidRPr="00D85408" w14:paraId="5F7B2824" w14:textId="77777777" w:rsidTr="00084611">
        <w:trPr>
          <w:trHeight w:val="283"/>
          <w:jc w:val="center"/>
        </w:trPr>
        <w:tc>
          <w:tcPr>
            <w:tcW w:w="1417" w:type="dxa"/>
            <w:vAlign w:val="center"/>
          </w:tcPr>
          <w:p w14:paraId="772AA834" w14:textId="77777777" w:rsidR="00432CEA" w:rsidRDefault="00432CEA" w:rsidP="00084611">
            <w:pPr>
              <w:spacing w:after="0"/>
              <w:rPr>
                <w:sz w:val="18"/>
                <w:szCs w:val="18"/>
                <w:lang w:val="en-GB" w:eastAsia="ja-JP"/>
              </w:rPr>
            </w:pPr>
            <w:r>
              <w:rPr>
                <w:sz w:val="18"/>
                <w:szCs w:val="18"/>
                <w:lang w:val="en-GB" w:eastAsia="ja-JP"/>
              </w:rPr>
              <w:t>CATT</w:t>
            </w:r>
          </w:p>
        </w:tc>
        <w:tc>
          <w:tcPr>
            <w:tcW w:w="1134" w:type="dxa"/>
            <w:shd w:val="clear" w:color="auto" w:fill="F2F2F2" w:themeFill="background1" w:themeFillShade="F2"/>
            <w:vAlign w:val="center"/>
          </w:tcPr>
          <w:p w14:paraId="3A83CE00" w14:textId="77777777" w:rsidR="00432CEA" w:rsidRPr="006F520D" w:rsidRDefault="00432CEA" w:rsidP="00084611">
            <w:pPr>
              <w:spacing w:after="0"/>
              <w:jc w:val="right"/>
              <w:rPr>
                <w:sz w:val="18"/>
                <w:szCs w:val="18"/>
                <w:lang w:val="en-GB" w:eastAsia="ja-JP"/>
              </w:rPr>
            </w:pPr>
          </w:p>
        </w:tc>
        <w:tc>
          <w:tcPr>
            <w:tcW w:w="1077" w:type="dxa"/>
            <w:shd w:val="clear" w:color="auto" w:fill="F2F2F2" w:themeFill="background1" w:themeFillShade="F2"/>
            <w:vAlign w:val="center"/>
          </w:tcPr>
          <w:p w14:paraId="6D829A42" w14:textId="77777777" w:rsidR="00432CEA" w:rsidRPr="006F520D" w:rsidRDefault="00432CEA" w:rsidP="00084611">
            <w:pPr>
              <w:spacing w:after="0"/>
              <w:jc w:val="right"/>
              <w:rPr>
                <w:sz w:val="18"/>
                <w:szCs w:val="18"/>
                <w:lang w:val="en-GB" w:eastAsia="ja-JP"/>
              </w:rPr>
            </w:pPr>
          </w:p>
        </w:tc>
        <w:tc>
          <w:tcPr>
            <w:tcW w:w="1134" w:type="dxa"/>
            <w:vAlign w:val="center"/>
          </w:tcPr>
          <w:p w14:paraId="4664C206" w14:textId="77777777" w:rsidR="00432CEA" w:rsidRPr="00F4554F" w:rsidRDefault="00432CEA" w:rsidP="00084611">
            <w:pPr>
              <w:spacing w:after="0"/>
              <w:jc w:val="right"/>
              <w:rPr>
                <w:sz w:val="18"/>
                <w:szCs w:val="18"/>
                <w:lang w:val="en-GB" w:eastAsia="ja-JP"/>
              </w:rPr>
            </w:pPr>
            <w:r w:rsidRPr="00F4554F">
              <w:rPr>
                <w:sz w:val="18"/>
                <w:szCs w:val="18"/>
              </w:rPr>
              <w:t>0.6528</w:t>
            </w:r>
          </w:p>
        </w:tc>
        <w:tc>
          <w:tcPr>
            <w:tcW w:w="1077" w:type="dxa"/>
            <w:vAlign w:val="center"/>
          </w:tcPr>
          <w:p w14:paraId="22743753" w14:textId="77777777" w:rsidR="00432CEA" w:rsidRPr="00F4554F" w:rsidRDefault="00432CEA" w:rsidP="00084611">
            <w:pPr>
              <w:spacing w:after="0"/>
              <w:jc w:val="right"/>
              <w:rPr>
                <w:sz w:val="18"/>
                <w:szCs w:val="18"/>
                <w:lang w:val="en-GB" w:eastAsia="ja-JP"/>
              </w:rPr>
            </w:pPr>
            <w:r w:rsidRPr="00F4554F">
              <w:rPr>
                <w:sz w:val="18"/>
                <w:szCs w:val="18"/>
              </w:rPr>
              <w:t>-5.8%</w:t>
            </w:r>
          </w:p>
        </w:tc>
      </w:tr>
      <w:tr w:rsidR="00432CEA" w:rsidRPr="00D85408" w14:paraId="4CAC2995" w14:textId="77777777" w:rsidTr="00084611">
        <w:trPr>
          <w:trHeight w:val="283"/>
          <w:jc w:val="center"/>
        </w:trPr>
        <w:tc>
          <w:tcPr>
            <w:tcW w:w="1417" w:type="dxa"/>
            <w:vAlign w:val="center"/>
          </w:tcPr>
          <w:p w14:paraId="12BFE7BD" w14:textId="77777777" w:rsidR="00432CEA" w:rsidRDefault="00432CEA" w:rsidP="00084611">
            <w:pPr>
              <w:spacing w:after="0"/>
              <w:rPr>
                <w:sz w:val="18"/>
                <w:szCs w:val="18"/>
                <w:lang w:val="en-GB" w:eastAsia="ja-JP"/>
              </w:rPr>
            </w:pPr>
            <w:r>
              <w:rPr>
                <w:sz w:val="18"/>
                <w:szCs w:val="18"/>
                <w:lang w:val="en-GB" w:eastAsia="ja-JP"/>
              </w:rPr>
              <w:t>Qualcomm</w:t>
            </w:r>
          </w:p>
        </w:tc>
        <w:tc>
          <w:tcPr>
            <w:tcW w:w="1134" w:type="dxa"/>
            <w:shd w:val="clear" w:color="auto" w:fill="F2F2F2" w:themeFill="background1" w:themeFillShade="F2"/>
            <w:vAlign w:val="center"/>
          </w:tcPr>
          <w:p w14:paraId="6729FE65" w14:textId="77777777" w:rsidR="00432CEA" w:rsidRPr="006F520D" w:rsidRDefault="00432CEA" w:rsidP="00084611">
            <w:pPr>
              <w:spacing w:after="0"/>
              <w:jc w:val="right"/>
              <w:rPr>
                <w:sz w:val="18"/>
                <w:szCs w:val="18"/>
                <w:lang w:val="en-GB" w:eastAsia="ja-JP"/>
              </w:rPr>
            </w:pPr>
          </w:p>
        </w:tc>
        <w:tc>
          <w:tcPr>
            <w:tcW w:w="1077" w:type="dxa"/>
            <w:shd w:val="clear" w:color="auto" w:fill="F2F2F2" w:themeFill="background1" w:themeFillShade="F2"/>
            <w:vAlign w:val="center"/>
          </w:tcPr>
          <w:p w14:paraId="5111667F" w14:textId="77777777" w:rsidR="00432CEA" w:rsidRPr="006F520D" w:rsidRDefault="00432CEA" w:rsidP="00084611">
            <w:pPr>
              <w:spacing w:after="0"/>
              <w:jc w:val="right"/>
              <w:rPr>
                <w:sz w:val="18"/>
                <w:szCs w:val="18"/>
                <w:lang w:val="en-GB" w:eastAsia="ja-JP"/>
              </w:rPr>
            </w:pPr>
          </w:p>
        </w:tc>
        <w:tc>
          <w:tcPr>
            <w:tcW w:w="1134" w:type="dxa"/>
            <w:vAlign w:val="center"/>
          </w:tcPr>
          <w:p w14:paraId="2395EF01" w14:textId="77777777" w:rsidR="00432CEA" w:rsidRPr="00F4554F" w:rsidRDefault="00432CEA" w:rsidP="00084611">
            <w:pPr>
              <w:spacing w:after="0"/>
              <w:jc w:val="right"/>
              <w:rPr>
                <w:sz w:val="18"/>
                <w:szCs w:val="18"/>
                <w:lang w:val="en-GB" w:eastAsia="ja-JP"/>
              </w:rPr>
            </w:pPr>
            <w:r w:rsidRPr="00F4554F">
              <w:rPr>
                <w:sz w:val="18"/>
                <w:szCs w:val="18"/>
              </w:rPr>
              <w:t>0.7728</w:t>
            </w:r>
          </w:p>
        </w:tc>
        <w:tc>
          <w:tcPr>
            <w:tcW w:w="1077" w:type="dxa"/>
            <w:vAlign w:val="center"/>
          </w:tcPr>
          <w:p w14:paraId="49FEBD2C" w14:textId="77777777" w:rsidR="00432CEA" w:rsidRPr="00F4554F" w:rsidRDefault="00432CEA" w:rsidP="00084611">
            <w:pPr>
              <w:spacing w:after="0"/>
              <w:jc w:val="right"/>
              <w:rPr>
                <w:sz w:val="18"/>
                <w:szCs w:val="18"/>
                <w:lang w:val="en-GB" w:eastAsia="ja-JP"/>
              </w:rPr>
            </w:pPr>
            <w:r w:rsidRPr="00F4554F">
              <w:rPr>
                <w:sz w:val="18"/>
                <w:szCs w:val="18"/>
              </w:rPr>
              <w:t>11.5%</w:t>
            </w:r>
          </w:p>
        </w:tc>
      </w:tr>
    </w:tbl>
    <w:p w14:paraId="03C428DA" w14:textId="77777777" w:rsidR="00432CEA" w:rsidRDefault="00432CEA" w:rsidP="00432CEA">
      <w:pPr>
        <w:pStyle w:val="BodyText"/>
        <w:jc w:val="left"/>
      </w:pPr>
    </w:p>
    <w:p w14:paraId="175FE001" w14:textId="4B2F9D0D" w:rsidR="00432CEA" w:rsidRPr="004A0599" w:rsidRDefault="00432CEA" w:rsidP="00432CEA">
      <w:pPr>
        <w:pStyle w:val="BodyText"/>
        <w:jc w:val="left"/>
        <w:rPr>
          <w:strike/>
        </w:rPr>
      </w:pPr>
      <w:r>
        <w:t xml:space="preserve">From the above table, we can observe that the performance of Track 2 under the current dataset setup (500K) is, in average, equal or better than the previous dataset setup (700K). </w:t>
      </w:r>
      <w:r w:rsidR="00B82FCE">
        <w:t xml:space="preserve">This is likely due to the </w:t>
      </w:r>
      <w:r w:rsidR="00CB2F9D">
        <w:t>elimination</w:t>
      </w:r>
      <w:r w:rsidR="00CB2F9D">
        <w:t xml:space="preserve"> </w:t>
      </w:r>
      <w:r w:rsidR="00B82FCE">
        <w:t xml:space="preserve">of Qualcomm </w:t>
      </w:r>
      <w:r w:rsidR="00CF2BCF">
        <w:t xml:space="preserve">and CATT </w:t>
      </w:r>
      <w:r w:rsidR="00B82FCE">
        <w:t xml:space="preserve">dataset which </w:t>
      </w:r>
      <w:r w:rsidR="007B172B">
        <w:t>w</w:t>
      </w:r>
      <w:r w:rsidR="00CF2BCF">
        <w:t>ere</w:t>
      </w:r>
      <w:r w:rsidR="007B172B">
        <w:t xml:space="preserve"> quite different from the other</w:t>
      </w:r>
      <w:r>
        <w:t xml:space="preserve"> </w:t>
      </w:r>
      <w:r w:rsidR="00EA0FCD">
        <w:t xml:space="preserve">dataset. </w:t>
      </w:r>
      <w:r w:rsidR="00257554">
        <w:t xml:space="preserve">The ML </w:t>
      </w:r>
      <w:r w:rsidR="00F94B53">
        <w:t>training is simplified as the dataset are more similar to each other</w:t>
      </w:r>
      <w:r w:rsidR="00DD79C1">
        <w:t>,</w:t>
      </w:r>
      <w:r w:rsidR="00F94B53">
        <w:t xml:space="preserve"> b</w:t>
      </w:r>
      <w:r w:rsidR="005854E4">
        <w:t>ut</w:t>
      </w:r>
      <w:r w:rsidR="00F94B53">
        <w:t xml:space="preserve"> the</w:t>
      </w:r>
      <w:r w:rsidR="00257554">
        <w:t xml:space="preserve"> </w:t>
      </w:r>
      <w:r w:rsidR="007D6084">
        <w:t xml:space="preserve">performance is also reduced because the Qualcomm </w:t>
      </w:r>
      <w:r w:rsidR="00A22F82">
        <w:t xml:space="preserve">test </w:t>
      </w:r>
      <w:r w:rsidR="007D6084">
        <w:t xml:space="preserve">dataset was “easy” </w:t>
      </w:r>
      <w:r w:rsidR="0043732D">
        <w:t>compared</w:t>
      </w:r>
      <w:r w:rsidR="007D6084">
        <w:t xml:space="preserve"> to the other</w:t>
      </w:r>
      <w:r w:rsidR="00874C52">
        <w:t>.</w:t>
      </w:r>
    </w:p>
    <w:p w14:paraId="542151AA" w14:textId="1E150D32" w:rsidR="00432CEA" w:rsidRDefault="00432CEA" w:rsidP="00432CEA">
      <w:pPr>
        <w:pStyle w:val="BodyText"/>
        <w:jc w:val="left"/>
      </w:pPr>
      <w:r>
        <w:t xml:space="preserve">From a per-company testing dataset point of view, however, the performance of the Track 2 models with the current dataset setup is generally better than the previous setup. From our evaluation, this is caused from the fact that the mean value with the previous dataset setup is somewhat skewed by </w:t>
      </w:r>
      <w:r w:rsidR="0068331C">
        <w:t>Qualcomm</w:t>
      </w:r>
      <w:r>
        <w:t xml:space="preserve"> dataset with a very high SGCS, causing the mean SGCS value across all samples to be dragged up.</w:t>
      </w:r>
    </w:p>
    <w:p w14:paraId="29C10D89" w14:textId="197C12AB" w:rsidR="00432CEA" w:rsidRDefault="00432CEA" w:rsidP="00432CEA">
      <w:pPr>
        <w:pStyle w:val="BodyText"/>
        <w:jc w:val="left"/>
      </w:pPr>
      <w:r>
        <w:t>From the variance of the SGCS value, we can observe a range of mean SGCS value of 4.9% and 6.2% for the unquantized model and the quantized model, respectively. While the range is noticeably lower compared to the previous dataset setup, this range shows that agreement/discussion on the dataset is crucial, in particular for the discussion related to test set that will be used for the conformance test and, if supported, the discussion on the standardized reference models.</w:t>
      </w:r>
    </w:p>
    <w:p w14:paraId="6216FCF4" w14:textId="54A96D91" w:rsidR="0027254E" w:rsidRPr="00432CEA" w:rsidRDefault="00B20B78" w:rsidP="0065355B">
      <w:pPr>
        <w:pStyle w:val="Observation"/>
      </w:pPr>
      <w:bookmarkStart w:id="8" w:name="_Toc194064893"/>
      <w:r>
        <w:t>The variation between the mixed testset performance and individual companies testsets for track 2 has decreased but is still significant.</w:t>
      </w:r>
      <w:bookmarkEnd w:id="8"/>
    </w:p>
    <w:p w14:paraId="417F3AEA" w14:textId="36D7C723" w:rsidR="00432CEA" w:rsidRDefault="00271D0D">
      <w:pPr>
        <w:pStyle w:val="Heading3"/>
      </w:pPr>
      <w:r>
        <w:t>2.2.2</w:t>
      </w:r>
      <w:r>
        <w:tab/>
      </w:r>
      <w:r w:rsidRPr="00271D0D">
        <w:t xml:space="preserve">Model inference for </w:t>
      </w:r>
      <w:r>
        <w:t>companies’</w:t>
      </w:r>
      <w:r w:rsidRPr="00271D0D">
        <w:t xml:space="preserve"> submitted models</w:t>
      </w:r>
    </w:p>
    <w:p w14:paraId="39B590D1" w14:textId="1BEECAFB" w:rsidR="005D7DEC" w:rsidRDefault="005D7DEC" w:rsidP="005D7DEC">
      <w:pPr>
        <w:pStyle w:val="BodyText"/>
        <w:jc w:val="left"/>
      </w:pPr>
      <w:r>
        <w:t>In the below tables, we present the mean SGCS value for the inference of the submitted ONNX models. Similar to the above tables, we present both the mean SGCS across all 50K samples (labelled as mixed in the table) and across each company 10K samples (labelled with Company’s name).</w:t>
      </w:r>
      <w:r w:rsidR="008C6A1A">
        <w:t xml:space="preserve"> </w:t>
      </w:r>
      <w:r w:rsidR="008C6A1A">
        <w:fldChar w:fldCharType="begin"/>
      </w:r>
      <w:r w:rsidR="008C6A1A">
        <w:instrText xml:space="preserve"> REF _Ref193931720 \h </w:instrText>
      </w:r>
      <w:r w:rsidR="008C6A1A">
        <w:fldChar w:fldCharType="separate"/>
      </w:r>
      <w:r w:rsidR="008C6A1A">
        <w:t xml:space="preserve">Table </w:t>
      </w:r>
      <w:r w:rsidR="008C6A1A">
        <w:rPr>
          <w:noProof/>
        </w:rPr>
        <w:t>6</w:t>
      </w:r>
      <w:r w:rsidR="008C6A1A">
        <w:fldChar w:fldCharType="end"/>
      </w:r>
      <w:r w:rsidR="008C6A1A">
        <w:t xml:space="preserve"> shows the results for the unquantized model while </w:t>
      </w:r>
      <w:r w:rsidR="008C6A1A">
        <w:fldChar w:fldCharType="begin"/>
      </w:r>
      <w:r w:rsidR="008C6A1A">
        <w:instrText xml:space="preserve"> REF _Ref193931738 \h </w:instrText>
      </w:r>
      <w:r w:rsidR="008C6A1A">
        <w:fldChar w:fldCharType="separate"/>
      </w:r>
      <w:r w:rsidR="008C6A1A">
        <w:t xml:space="preserve">Table </w:t>
      </w:r>
      <w:r w:rsidR="008C6A1A">
        <w:rPr>
          <w:noProof/>
        </w:rPr>
        <w:t>7</w:t>
      </w:r>
      <w:r w:rsidR="008C6A1A">
        <w:fldChar w:fldCharType="end"/>
      </w:r>
      <w:r w:rsidR="008C6A1A">
        <w:t xml:space="preserve"> shows the results for the quantized model.</w:t>
      </w:r>
    </w:p>
    <w:p w14:paraId="39289F04" w14:textId="71CAAEF9" w:rsidR="004136E2" w:rsidRDefault="004136E2" w:rsidP="006242B3">
      <w:pPr>
        <w:pStyle w:val="Caption"/>
        <w:keepNext/>
        <w:jc w:val="center"/>
      </w:pPr>
      <w:bookmarkStart w:id="9" w:name="_Ref193931720"/>
      <w:r>
        <w:t xml:space="preserve">Table </w:t>
      </w:r>
      <w:r>
        <w:fldChar w:fldCharType="begin"/>
      </w:r>
      <w:r>
        <w:instrText xml:space="preserve"> SEQ Table \* ARABIC </w:instrText>
      </w:r>
      <w:r>
        <w:fldChar w:fldCharType="separate"/>
      </w:r>
      <w:r w:rsidR="007218B2">
        <w:rPr>
          <w:noProof/>
        </w:rPr>
        <w:t>6</w:t>
      </w:r>
      <w:r>
        <w:fldChar w:fldCharType="end"/>
      </w:r>
      <w:bookmarkEnd w:id="9"/>
      <w:r>
        <w:tab/>
        <w:t xml:space="preserve">SGCS for Track 2 </w:t>
      </w:r>
      <w:r w:rsidR="005C7606">
        <w:t xml:space="preserve">unquantized </w:t>
      </w:r>
      <w:r>
        <w:t>models submitted by companies</w:t>
      </w:r>
    </w:p>
    <w:tbl>
      <w:tblPr>
        <w:tblStyle w:val="TableGrid"/>
        <w:tblW w:w="0" w:type="auto"/>
        <w:jc w:val="center"/>
        <w:tblLook w:val="04A0" w:firstRow="1" w:lastRow="0" w:firstColumn="1" w:lastColumn="0" w:noHBand="0" w:noVBand="1"/>
      </w:tblPr>
      <w:tblGrid>
        <w:gridCol w:w="1701"/>
        <w:gridCol w:w="977"/>
        <w:gridCol w:w="964"/>
        <w:gridCol w:w="964"/>
        <w:gridCol w:w="964"/>
        <w:gridCol w:w="964"/>
        <w:gridCol w:w="964"/>
        <w:gridCol w:w="964"/>
        <w:gridCol w:w="964"/>
      </w:tblGrid>
      <w:tr w:rsidR="005D7DEC" w:rsidRPr="00A9134C" w14:paraId="5FDDE61D" w14:textId="77777777" w:rsidTr="00084611">
        <w:trPr>
          <w:trHeight w:val="340"/>
          <w:jc w:val="center"/>
        </w:trPr>
        <w:tc>
          <w:tcPr>
            <w:tcW w:w="1701" w:type="dxa"/>
            <w:shd w:val="clear" w:color="auto" w:fill="D9D9D9" w:themeFill="background1" w:themeFillShade="D9"/>
            <w:vAlign w:val="center"/>
          </w:tcPr>
          <w:p w14:paraId="05817E17" w14:textId="77777777" w:rsidR="005D7DEC" w:rsidRPr="00A9134C" w:rsidRDefault="005D7DEC" w:rsidP="00084611">
            <w:pPr>
              <w:spacing w:after="0"/>
              <w:jc w:val="center"/>
              <w:rPr>
                <w:b/>
                <w:bCs/>
                <w:sz w:val="18"/>
                <w:szCs w:val="18"/>
                <w:lang w:val="en-GB" w:eastAsia="ja-JP"/>
              </w:rPr>
            </w:pPr>
            <w:r w:rsidRPr="00A9134C">
              <w:rPr>
                <w:b/>
                <w:bCs/>
                <w:sz w:val="18"/>
                <w:szCs w:val="18"/>
                <w:lang w:val="en-GB" w:eastAsia="ja-JP"/>
              </w:rPr>
              <w:t>Test set</w:t>
            </w:r>
          </w:p>
        </w:tc>
        <w:tc>
          <w:tcPr>
            <w:tcW w:w="977" w:type="dxa"/>
            <w:shd w:val="clear" w:color="auto" w:fill="D9D9D9" w:themeFill="background1" w:themeFillShade="D9"/>
            <w:vAlign w:val="center"/>
          </w:tcPr>
          <w:p w14:paraId="53CEFBDD" w14:textId="77777777" w:rsidR="005D7DEC" w:rsidRPr="00A9134C" w:rsidRDefault="005D7DEC" w:rsidP="00084611">
            <w:pPr>
              <w:spacing w:after="0"/>
              <w:jc w:val="center"/>
              <w:rPr>
                <w:b/>
                <w:bCs/>
                <w:sz w:val="18"/>
                <w:szCs w:val="18"/>
                <w:lang w:val="en-GB" w:eastAsia="ja-JP"/>
              </w:rPr>
            </w:pPr>
            <w:r>
              <w:rPr>
                <w:b/>
                <w:bCs/>
                <w:sz w:val="18"/>
                <w:szCs w:val="18"/>
              </w:rPr>
              <w:t>ERIC</w:t>
            </w:r>
          </w:p>
        </w:tc>
        <w:tc>
          <w:tcPr>
            <w:tcW w:w="964" w:type="dxa"/>
            <w:shd w:val="clear" w:color="auto" w:fill="D9D9D9" w:themeFill="background1" w:themeFillShade="D9"/>
            <w:vAlign w:val="center"/>
          </w:tcPr>
          <w:p w14:paraId="46A14060" w14:textId="77777777" w:rsidR="005D7DEC" w:rsidRPr="00A9134C" w:rsidRDefault="005D7DEC" w:rsidP="00084611">
            <w:pPr>
              <w:spacing w:after="0"/>
              <w:jc w:val="center"/>
              <w:rPr>
                <w:b/>
                <w:bCs/>
                <w:sz w:val="18"/>
                <w:szCs w:val="18"/>
                <w:lang w:val="en-GB" w:eastAsia="ja-JP"/>
              </w:rPr>
            </w:pPr>
            <w:r w:rsidRPr="00A9134C">
              <w:rPr>
                <w:b/>
                <w:bCs/>
                <w:sz w:val="18"/>
                <w:szCs w:val="18"/>
              </w:rPr>
              <w:t>CATT</w:t>
            </w:r>
          </w:p>
        </w:tc>
        <w:tc>
          <w:tcPr>
            <w:tcW w:w="964" w:type="dxa"/>
            <w:shd w:val="clear" w:color="auto" w:fill="D9D9D9" w:themeFill="background1" w:themeFillShade="D9"/>
            <w:vAlign w:val="center"/>
          </w:tcPr>
          <w:p w14:paraId="332F7CB7" w14:textId="77777777" w:rsidR="005D7DEC" w:rsidRPr="00A9134C" w:rsidRDefault="005D7DEC" w:rsidP="00084611">
            <w:pPr>
              <w:spacing w:after="0"/>
              <w:jc w:val="center"/>
              <w:rPr>
                <w:b/>
                <w:bCs/>
                <w:sz w:val="18"/>
                <w:szCs w:val="18"/>
              </w:rPr>
            </w:pPr>
            <w:r>
              <w:rPr>
                <w:b/>
                <w:bCs/>
                <w:sz w:val="18"/>
                <w:szCs w:val="20"/>
              </w:rPr>
              <w:t>HW</w:t>
            </w:r>
          </w:p>
        </w:tc>
        <w:tc>
          <w:tcPr>
            <w:tcW w:w="964" w:type="dxa"/>
            <w:shd w:val="clear" w:color="auto" w:fill="D9D9D9" w:themeFill="background1" w:themeFillShade="D9"/>
            <w:vAlign w:val="center"/>
          </w:tcPr>
          <w:p w14:paraId="3FD04A27" w14:textId="77777777" w:rsidR="005D7DEC" w:rsidRPr="00A9134C" w:rsidRDefault="005D7DEC" w:rsidP="00084611">
            <w:pPr>
              <w:spacing w:after="0"/>
              <w:jc w:val="center"/>
              <w:rPr>
                <w:b/>
                <w:bCs/>
                <w:sz w:val="18"/>
                <w:szCs w:val="18"/>
              </w:rPr>
            </w:pPr>
            <w:r>
              <w:rPr>
                <w:b/>
                <w:bCs/>
                <w:sz w:val="18"/>
                <w:szCs w:val="18"/>
              </w:rPr>
              <w:t>MTK</w:t>
            </w:r>
          </w:p>
        </w:tc>
        <w:tc>
          <w:tcPr>
            <w:tcW w:w="964" w:type="dxa"/>
            <w:shd w:val="clear" w:color="auto" w:fill="D9D9D9" w:themeFill="background1" w:themeFillShade="D9"/>
            <w:vAlign w:val="center"/>
          </w:tcPr>
          <w:p w14:paraId="34B9938F" w14:textId="77777777" w:rsidR="005D7DEC" w:rsidRPr="00A9134C" w:rsidRDefault="005D7DEC" w:rsidP="00084611">
            <w:pPr>
              <w:spacing w:after="0"/>
              <w:jc w:val="center"/>
              <w:rPr>
                <w:b/>
                <w:bCs/>
                <w:sz w:val="18"/>
                <w:szCs w:val="18"/>
              </w:rPr>
            </w:pPr>
            <w:r>
              <w:rPr>
                <w:b/>
                <w:bCs/>
                <w:sz w:val="18"/>
                <w:szCs w:val="18"/>
              </w:rPr>
              <w:t>NOK</w:t>
            </w:r>
          </w:p>
        </w:tc>
        <w:tc>
          <w:tcPr>
            <w:tcW w:w="964" w:type="dxa"/>
            <w:shd w:val="clear" w:color="auto" w:fill="D9D9D9" w:themeFill="background1" w:themeFillShade="D9"/>
            <w:vAlign w:val="center"/>
          </w:tcPr>
          <w:p w14:paraId="4E5EA32C" w14:textId="77777777" w:rsidR="005D7DEC" w:rsidRPr="00A9134C" w:rsidRDefault="005D7DEC" w:rsidP="00084611">
            <w:pPr>
              <w:spacing w:after="0"/>
              <w:jc w:val="center"/>
              <w:rPr>
                <w:b/>
                <w:bCs/>
                <w:sz w:val="18"/>
                <w:szCs w:val="18"/>
              </w:rPr>
            </w:pPr>
            <w:r>
              <w:rPr>
                <w:b/>
                <w:bCs/>
                <w:sz w:val="18"/>
                <w:szCs w:val="18"/>
              </w:rPr>
              <w:t>SAM</w:t>
            </w:r>
          </w:p>
        </w:tc>
        <w:tc>
          <w:tcPr>
            <w:tcW w:w="964" w:type="dxa"/>
            <w:shd w:val="clear" w:color="auto" w:fill="D9D9D9" w:themeFill="background1" w:themeFillShade="D9"/>
            <w:vAlign w:val="center"/>
          </w:tcPr>
          <w:p w14:paraId="1FA6C11A" w14:textId="77777777" w:rsidR="005D7DEC" w:rsidRPr="00A9134C" w:rsidRDefault="005D7DEC" w:rsidP="00084611">
            <w:pPr>
              <w:spacing w:after="0"/>
              <w:jc w:val="center"/>
              <w:rPr>
                <w:b/>
                <w:bCs/>
                <w:sz w:val="18"/>
                <w:szCs w:val="18"/>
              </w:rPr>
            </w:pPr>
            <w:r>
              <w:rPr>
                <w:b/>
                <w:bCs/>
                <w:sz w:val="18"/>
                <w:szCs w:val="18"/>
              </w:rPr>
              <w:t>VIVO</w:t>
            </w:r>
          </w:p>
        </w:tc>
        <w:tc>
          <w:tcPr>
            <w:tcW w:w="964" w:type="dxa"/>
            <w:shd w:val="clear" w:color="auto" w:fill="D9D9D9" w:themeFill="background1" w:themeFillShade="D9"/>
            <w:vAlign w:val="center"/>
          </w:tcPr>
          <w:p w14:paraId="5B4ACE6C" w14:textId="77777777" w:rsidR="005D7DEC" w:rsidRPr="00A9134C" w:rsidRDefault="005D7DEC" w:rsidP="00084611">
            <w:pPr>
              <w:spacing w:after="0"/>
              <w:jc w:val="center"/>
              <w:rPr>
                <w:b/>
                <w:bCs/>
                <w:sz w:val="18"/>
                <w:szCs w:val="18"/>
              </w:rPr>
            </w:pPr>
            <w:r>
              <w:rPr>
                <w:b/>
                <w:bCs/>
                <w:sz w:val="18"/>
                <w:szCs w:val="18"/>
              </w:rPr>
              <w:t>Mean</w:t>
            </w:r>
          </w:p>
        </w:tc>
      </w:tr>
      <w:tr w:rsidR="00B81F5E" w:rsidRPr="006F520D" w14:paraId="2967C791" w14:textId="77777777" w:rsidTr="00B81F5E">
        <w:trPr>
          <w:trHeight w:val="283"/>
          <w:jc w:val="center"/>
        </w:trPr>
        <w:tc>
          <w:tcPr>
            <w:tcW w:w="1701" w:type="dxa"/>
            <w:vAlign w:val="center"/>
          </w:tcPr>
          <w:p w14:paraId="5ED1E16A" w14:textId="77777777" w:rsidR="00B81F5E" w:rsidRPr="00A9134C" w:rsidRDefault="00B81F5E" w:rsidP="00B81F5E">
            <w:pPr>
              <w:spacing w:after="0"/>
              <w:rPr>
                <w:sz w:val="18"/>
                <w:szCs w:val="18"/>
                <w:lang w:val="en-GB" w:eastAsia="ja-JP"/>
              </w:rPr>
            </w:pPr>
            <w:r>
              <w:rPr>
                <w:sz w:val="18"/>
                <w:szCs w:val="18"/>
                <w:lang w:val="en-GB" w:eastAsia="ja-JP"/>
              </w:rPr>
              <w:t>Mixed</w:t>
            </w:r>
          </w:p>
        </w:tc>
        <w:tc>
          <w:tcPr>
            <w:tcW w:w="977" w:type="dxa"/>
            <w:vAlign w:val="center"/>
          </w:tcPr>
          <w:p w14:paraId="34C19B84" w14:textId="67E2FE59" w:rsidR="00B81F5E" w:rsidRPr="00B81F5E" w:rsidRDefault="00B81F5E" w:rsidP="00B81F5E">
            <w:pPr>
              <w:spacing w:after="0"/>
              <w:jc w:val="right"/>
              <w:rPr>
                <w:sz w:val="18"/>
                <w:szCs w:val="18"/>
                <w:lang w:val="en-GB" w:eastAsia="ja-JP"/>
              </w:rPr>
            </w:pPr>
            <w:r w:rsidRPr="00B81F5E">
              <w:rPr>
                <w:sz w:val="18"/>
                <w:szCs w:val="18"/>
              </w:rPr>
              <w:t>0.7561</w:t>
            </w:r>
          </w:p>
        </w:tc>
        <w:tc>
          <w:tcPr>
            <w:tcW w:w="964" w:type="dxa"/>
            <w:vAlign w:val="center"/>
          </w:tcPr>
          <w:p w14:paraId="0277E209" w14:textId="0A449785" w:rsidR="00B81F5E" w:rsidRPr="00B81F5E" w:rsidRDefault="00B81F5E" w:rsidP="00B81F5E">
            <w:pPr>
              <w:spacing w:after="0"/>
              <w:jc w:val="right"/>
              <w:rPr>
                <w:sz w:val="18"/>
                <w:szCs w:val="18"/>
                <w:lang w:val="en-GB" w:eastAsia="ja-JP"/>
              </w:rPr>
            </w:pPr>
            <w:r w:rsidRPr="00B81F5E">
              <w:rPr>
                <w:sz w:val="18"/>
                <w:szCs w:val="18"/>
              </w:rPr>
              <w:t>0.7726</w:t>
            </w:r>
          </w:p>
        </w:tc>
        <w:tc>
          <w:tcPr>
            <w:tcW w:w="964" w:type="dxa"/>
            <w:vAlign w:val="center"/>
          </w:tcPr>
          <w:p w14:paraId="4C2726E5" w14:textId="04756E1C" w:rsidR="00B81F5E" w:rsidRPr="00B81F5E" w:rsidRDefault="00B81F5E" w:rsidP="00B81F5E">
            <w:pPr>
              <w:spacing w:after="0"/>
              <w:jc w:val="right"/>
              <w:rPr>
                <w:sz w:val="18"/>
                <w:szCs w:val="18"/>
                <w:lang w:val="en-GB" w:eastAsia="ja-JP"/>
              </w:rPr>
            </w:pPr>
            <w:r w:rsidRPr="00B81F5E">
              <w:rPr>
                <w:sz w:val="18"/>
                <w:szCs w:val="18"/>
              </w:rPr>
              <w:t>0.7536</w:t>
            </w:r>
          </w:p>
        </w:tc>
        <w:tc>
          <w:tcPr>
            <w:tcW w:w="964" w:type="dxa"/>
            <w:vAlign w:val="center"/>
          </w:tcPr>
          <w:p w14:paraId="150BFECE" w14:textId="280DE2C5" w:rsidR="00B81F5E" w:rsidRPr="00B81F5E" w:rsidRDefault="00B81F5E" w:rsidP="00B81F5E">
            <w:pPr>
              <w:spacing w:after="0"/>
              <w:jc w:val="right"/>
              <w:rPr>
                <w:sz w:val="18"/>
                <w:szCs w:val="18"/>
                <w:lang w:val="en-GB" w:eastAsia="ja-JP"/>
              </w:rPr>
            </w:pPr>
            <w:r w:rsidRPr="00B81F5E">
              <w:rPr>
                <w:sz w:val="18"/>
                <w:szCs w:val="18"/>
              </w:rPr>
              <w:t>0.7389</w:t>
            </w:r>
          </w:p>
        </w:tc>
        <w:tc>
          <w:tcPr>
            <w:tcW w:w="964" w:type="dxa"/>
            <w:vAlign w:val="center"/>
          </w:tcPr>
          <w:p w14:paraId="083AE6A0" w14:textId="37C154B1" w:rsidR="00B81F5E" w:rsidRPr="00B81F5E" w:rsidRDefault="00B81F5E" w:rsidP="00B81F5E">
            <w:pPr>
              <w:spacing w:after="0"/>
              <w:jc w:val="right"/>
              <w:rPr>
                <w:sz w:val="18"/>
                <w:szCs w:val="18"/>
                <w:lang w:val="en-GB" w:eastAsia="ja-JP"/>
              </w:rPr>
            </w:pPr>
            <w:r w:rsidRPr="00B81F5E">
              <w:rPr>
                <w:sz w:val="18"/>
                <w:szCs w:val="18"/>
              </w:rPr>
              <w:t>0.7572</w:t>
            </w:r>
          </w:p>
        </w:tc>
        <w:tc>
          <w:tcPr>
            <w:tcW w:w="964" w:type="dxa"/>
            <w:vAlign w:val="center"/>
          </w:tcPr>
          <w:p w14:paraId="56AE4E08" w14:textId="0EDADBD3" w:rsidR="00B81F5E" w:rsidRPr="00B81F5E" w:rsidRDefault="00B81F5E" w:rsidP="00B81F5E">
            <w:pPr>
              <w:spacing w:after="0"/>
              <w:jc w:val="right"/>
              <w:rPr>
                <w:sz w:val="18"/>
                <w:szCs w:val="18"/>
                <w:lang w:val="en-GB" w:eastAsia="ja-JP"/>
              </w:rPr>
            </w:pPr>
            <w:r w:rsidRPr="00B81F5E">
              <w:rPr>
                <w:sz w:val="18"/>
                <w:szCs w:val="18"/>
              </w:rPr>
              <w:t>0.7532</w:t>
            </w:r>
          </w:p>
        </w:tc>
        <w:tc>
          <w:tcPr>
            <w:tcW w:w="964" w:type="dxa"/>
            <w:vAlign w:val="center"/>
          </w:tcPr>
          <w:p w14:paraId="77F474CD" w14:textId="7D2FF91A" w:rsidR="00B81F5E" w:rsidRPr="00B81F5E" w:rsidRDefault="00B81F5E" w:rsidP="00B81F5E">
            <w:pPr>
              <w:spacing w:after="0"/>
              <w:jc w:val="right"/>
              <w:rPr>
                <w:sz w:val="18"/>
                <w:szCs w:val="18"/>
                <w:lang w:val="en-GB" w:eastAsia="ja-JP"/>
              </w:rPr>
            </w:pPr>
            <w:r w:rsidRPr="00B81F5E">
              <w:rPr>
                <w:sz w:val="18"/>
                <w:szCs w:val="18"/>
              </w:rPr>
              <w:t>0.7522</w:t>
            </w:r>
          </w:p>
        </w:tc>
        <w:tc>
          <w:tcPr>
            <w:tcW w:w="964" w:type="dxa"/>
            <w:vAlign w:val="center"/>
          </w:tcPr>
          <w:p w14:paraId="7831CBE3" w14:textId="53DD350D" w:rsidR="00B81F5E" w:rsidRPr="006F520D" w:rsidRDefault="00C22D8B" w:rsidP="00B81F5E">
            <w:pPr>
              <w:spacing w:after="0"/>
              <w:jc w:val="right"/>
              <w:rPr>
                <w:sz w:val="18"/>
                <w:szCs w:val="18"/>
                <w:lang w:val="en-GB" w:eastAsia="ja-JP"/>
              </w:rPr>
            </w:pPr>
            <w:r>
              <w:rPr>
                <w:sz w:val="18"/>
                <w:szCs w:val="18"/>
                <w:lang w:val="en-GB" w:eastAsia="ja-JP"/>
              </w:rPr>
              <w:t>0</w:t>
            </w:r>
            <w:r w:rsidR="00B17999">
              <w:rPr>
                <w:sz w:val="18"/>
                <w:szCs w:val="18"/>
                <w:lang w:val="en-GB" w:eastAsia="ja-JP"/>
              </w:rPr>
              <w:t>.7548</w:t>
            </w:r>
          </w:p>
        </w:tc>
      </w:tr>
      <w:tr w:rsidR="00B81F5E" w:rsidRPr="006F520D" w14:paraId="5BBFBDD7" w14:textId="77777777" w:rsidTr="00B81F5E">
        <w:trPr>
          <w:trHeight w:val="283"/>
          <w:jc w:val="center"/>
        </w:trPr>
        <w:tc>
          <w:tcPr>
            <w:tcW w:w="1701" w:type="dxa"/>
            <w:vAlign w:val="center"/>
          </w:tcPr>
          <w:p w14:paraId="0D5FC225" w14:textId="77777777" w:rsidR="00B81F5E" w:rsidRPr="00A9134C" w:rsidRDefault="00B81F5E" w:rsidP="00B81F5E">
            <w:pPr>
              <w:spacing w:after="0"/>
              <w:rPr>
                <w:sz w:val="18"/>
                <w:szCs w:val="18"/>
                <w:lang w:val="en-GB" w:eastAsia="ja-JP"/>
              </w:rPr>
            </w:pPr>
            <w:r w:rsidRPr="00A9134C">
              <w:rPr>
                <w:sz w:val="18"/>
                <w:szCs w:val="18"/>
                <w:lang w:val="en-GB" w:eastAsia="ja-JP"/>
              </w:rPr>
              <w:t>Ericsson</w:t>
            </w:r>
          </w:p>
        </w:tc>
        <w:tc>
          <w:tcPr>
            <w:tcW w:w="977" w:type="dxa"/>
            <w:vAlign w:val="center"/>
          </w:tcPr>
          <w:p w14:paraId="2DA7CF52" w14:textId="34745747" w:rsidR="00B81F5E" w:rsidRPr="00B81F5E" w:rsidRDefault="00B81F5E" w:rsidP="00B81F5E">
            <w:pPr>
              <w:spacing w:after="0"/>
              <w:jc w:val="right"/>
              <w:rPr>
                <w:sz w:val="18"/>
                <w:szCs w:val="18"/>
                <w:lang w:val="en-GB" w:eastAsia="ja-JP"/>
              </w:rPr>
            </w:pPr>
            <w:r w:rsidRPr="00B81F5E">
              <w:rPr>
                <w:sz w:val="18"/>
                <w:szCs w:val="18"/>
              </w:rPr>
              <w:t>0.7463</w:t>
            </w:r>
          </w:p>
        </w:tc>
        <w:tc>
          <w:tcPr>
            <w:tcW w:w="964" w:type="dxa"/>
            <w:vAlign w:val="center"/>
          </w:tcPr>
          <w:p w14:paraId="19C95A61" w14:textId="6E4509F2" w:rsidR="00B81F5E" w:rsidRPr="00B81F5E" w:rsidRDefault="00B81F5E" w:rsidP="00B81F5E">
            <w:pPr>
              <w:spacing w:after="0"/>
              <w:jc w:val="right"/>
              <w:rPr>
                <w:sz w:val="18"/>
                <w:szCs w:val="18"/>
                <w:lang w:val="en-GB" w:eastAsia="ja-JP"/>
              </w:rPr>
            </w:pPr>
            <w:r w:rsidRPr="00B81F5E">
              <w:rPr>
                <w:sz w:val="18"/>
                <w:szCs w:val="18"/>
              </w:rPr>
              <w:t>0.7601</w:t>
            </w:r>
          </w:p>
        </w:tc>
        <w:tc>
          <w:tcPr>
            <w:tcW w:w="964" w:type="dxa"/>
            <w:vAlign w:val="center"/>
          </w:tcPr>
          <w:p w14:paraId="5C9CE9B1" w14:textId="699B69DE" w:rsidR="00B81F5E" w:rsidRPr="00B81F5E" w:rsidRDefault="00B81F5E" w:rsidP="00B81F5E">
            <w:pPr>
              <w:spacing w:after="0"/>
              <w:jc w:val="right"/>
              <w:rPr>
                <w:sz w:val="18"/>
                <w:szCs w:val="18"/>
                <w:lang w:val="en-GB" w:eastAsia="ja-JP"/>
              </w:rPr>
            </w:pPr>
            <w:r w:rsidRPr="00B81F5E">
              <w:rPr>
                <w:sz w:val="18"/>
                <w:szCs w:val="18"/>
              </w:rPr>
              <w:t>0.7421</w:t>
            </w:r>
          </w:p>
        </w:tc>
        <w:tc>
          <w:tcPr>
            <w:tcW w:w="964" w:type="dxa"/>
            <w:vAlign w:val="center"/>
          </w:tcPr>
          <w:p w14:paraId="0ABE1CD2" w14:textId="0A396BA7" w:rsidR="00B81F5E" w:rsidRPr="00B81F5E" w:rsidRDefault="00B81F5E" w:rsidP="00B81F5E">
            <w:pPr>
              <w:spacing w:after="0"/>
              <w:jc w:val="right"/>
              <w:rPr>
                <w:sz w:val="18"/>
                <w:szCs w:val="18"/>
                <w:lang w:val="en-GB" w:eastAsia="ja-JP"/>
              </w:rPr>
            </w:pPr>
            <w:r w:rsidRPr="00B81F5E">
              <w:rPr>
                <w:sz w:val="18"/>
                <w:szCs w:val="18"/>
              </w:rPr>
              <w:t>0.7274</w:t>
            </w:r>
          </w:p>
        </w:tc>
        <w:tc>
          <w:tcPr>
            <w:tcW w:w="964" w:type="dxa"/>
            <w:vAlign w:val="center"/>
          </w:tcPr>
          <w:p w14:paraId="3A645EE2" w14:textId="57E39EC3" w:rsidR="00B81F5E" w:rsidRPr="00B81F5E" w:rsidRDefault="00B81F5E" w:rsidP="00B81F5E">
            <w:pPr>
              <w:spacing w:after="0"/>
              <w:jc w:val="right"/>
              <w:rPr>
                <w:sz w:val="18"/>
                <w:szCs w:val="18"/>
                <w:lang w:val="en-GB" w:eastAsia="ja-JP"/>
              </w:rPr>
            </w:pPr>
            <w:r w:rsidRPr="00B81F5E">
              <w:rPr>
                <w:sz w:val="18"/>
                <w:szCs w:val="18"/>
              </w:rPr>
              <w:t>0.7460</w:t>
            </w:r>
          </w:p>
        </w:tc>
        <w:tc>
          <w:tcPr>
            <w:tcW w:w="964" w:type="dxa"/>
            <w:vAlign w:val="center"/>
          </w:tcPr>
          <w:p w14:paraId="3798DF97" w14:textId="524E886A" w:rsidR="00B81F5E" w:rsidRPr="00B81F5E" w:rsidRDefault="00B81F5E" w:rsidP="00B81F5E">
            <w:pPr>
              <w:spacing w:after="0"/>
              <w:jc w:val="right"/>
              <w:rPr>
                <w:sz w:val="18"/>
                <w:szCs w:val="18"/>
                <w:lang w:val="en-GB" w:eastAsia="ja-JP"/>
              </w:rPr>
            </w:pPr>
            <w:r w:rsidRPr="00B81F5E">
              <w:rPr>
                <w:sz w:val="18"/>
                <w:szCs w:val="18"/>
              </w:rPr>
              <w:t>0.7392</w:t>
            </w:r>
          </w:p>
        </w:tc>
        <w:tc>
          <w:tcPr>
            <w:tcW w:w="964" w:type="dxa"/>
            <w:vAlign w:val="center"/>
          </w:tcPr>
          <w:p w14:paraId="7EC67560" w14:textId="29D421BA" w:rsidR="00B81F5E" w:rsidRPr="00B81F5E" w:rsidRDefault="00B81F5E" w:rsidP="00B81F5E">
            <w:pPr>
              <w:spacing w:after="0"/>
              <w:jc w:val="right"/>
              <w:rPr>
                <w:sz w:val="18"/>
                <w:szCs w:val="18"/>
                <w:lang w:val="en-GB" w:eastAsia="ja-JP"/>
              </w:rPr>
            </w:pPr>
            <w:r w:rsidRPr="00B81F5E">
              <w:rPr>
                <w:sz w:val="18"/>
                <w:szCs w:val="18"/>
              </w:rPr>
              <w:t>0.7397</w:t>
            </w:r>
          </w:p>
        </w:tc>
        <w:tc>
          <w:tcPr>
            <w:tcW w:w="964" w:type="dxa"/>
            <w:vAlign w:val="center"/>
          </w:tcPr>
          <w:p w14:paraId="1E91D5B2" w14:textId="0EE1BD78" w:rsidR="00B81F5E" w:rsidRPr="006F520D" w:rsidRDefault="00AB0EB7" w:rsidP="00B81F5E">
            <w:pPr>
              <w:spacing w:after="0"/>
              <w:jc w:val="right"/>
              <w:rPr>
                <w:sz w:val="18"/>
                <w:szCs w:val="18"/>
                <w:lang w:val="en-GB" w:eastAsia="ja-JP"/>
              </w:rPr>
            </w:pPr>
            <w:r>
              <w:rPr>
                <w:sz w:val="18"/>
                <w:szCs w:val="18"/>
                <w:lang w:val="en-GB" w:eastAsia="ja-JP"/>
              </w:rPr>
              <w:t>0.7430</w:t>
            </w:r>
          </w:p>
        </w:tc>
      </w:tr>
      <w:tr w:rsidR="00B81F5E" w:rsidRPr="006F520D" w14:paraId="2F2E4234" w14:textId="77777777" w:rsidTr="00B81F5E">
        <w:trPr>
          <w:trHeight w:val="283"/>
          <w:jc w:val="center"/>
        </w:trPr>
        <w:tc>
          <w:tcPr>
            <w:tcW w:w="1701" w:type="dxa"/>
            <w:vAlign w:val="center"/>
          </w:tcPr>
          <w:p w14:paraId="65E2D970" w14:textId="77777777" w:rsidR="00B81F5E" w:rsidRPr="00A9134C" w:rsidRDefault="00B81F5E" w:rsidP="00B81F5E">
            <w:pPr>
              <w:spacing w:after="0"/>
              <w:rPr>
                <w:sz w:val="18"/>
                <w:szCs w:val="18"/>
                <w:lang w:val="en-GB" w:eastAsia="ja-JP"/>
              </w:rPr>
            </w:pPr>
            <w:r w:rsidRPr="00A9134C">
              <w:rPr>
                <w:sz w:val="18"/>
                <w:szCs w:val="18"/>
                <w:lang w:val="en-GB" w:eastAsia="ja-JP"/>
              </w:rPr>
              <w:t>Mediatek</w:t>
            </w:r>
          </w:p>
        </w:tc>
        <w:tc>
          <w:tcPr>
            <w:tcW w:w="977" w:type="dxa"/>
            <w:vAlign w:val="center"/>
          </w:tcPr>
          <w:p w14:paraId="4ABC92F3" w14:textId="4A1EA088" w:rsidR="00B81F5E" w:rsidRPr="00B81F5E" w:rsidRDefault="00B81F5E" w:rsidP="00B81F5E">
            <w:pPr>
              <w:spacing w:after="0"/>
              <w:jc w:val="right"/>
              <w:rPr>
                <w:sz w:val="18"/>
                <w:szCs w:val="18"/>
                <w:lang w:val="en-GB" w:eastAsia="ja-JP"/>
              </w:rPr>
            </w:pPr>
            <w:r w:rsidRPr="00B81F5E">
              <w:rPr>
                <w:sz w:val="18"/>
                <w:szCs w:val="18"/>
              </w:rPr>
              <w:t>0.7753</w:t>
            </w:r>
          </w:p>
        </w:tc>
        <w:tc>
          <w:tcPr>
            <w:tcW w:w="964" w:type="dxa"/>
            <w:vAlign w:val="center"/>
          </w:tcPr>
          <w:p w14:paraId="3F5E5862" w14:textId="14015195" w:rsidR="00B81F5E" w:rsidRPr="00B81F5E" w:rsidRDefault="00B81F5E" w:rsidP="00B81F5E">
            <w:pPr>
              <w:spacing w:after="0"/>
              <w:jc w:val="right"/>
              <w:rPr>
                <w:sz w:val="18"/>
                <w:szCs w:val="18"/>
                <w:lang w:val="en-GB" w:eastAsia="ja-JP"/>
              </w:rPr>
            </w:pPr>
            <w:r w:rsidRPr="00B81F5E">
              <w:rPr>
                <w:sz w:val="18"/>
                <w:szCs w:val="18"/>
              </w:rPr>
              <w:t>0.7951</w:t>
            </w:r>
          </w:p>
        </w:tc>
        <w:tc>
          <w:tcPr>
            <w:tcW w:w="964" w:type="dxa"/>
            <w:vAlign w:val="center"/>
          </w:tcPr>
          <w:p w14:paraId="217174DB" w14:textId="11A3823F" w:rsidR="00B81F5E" w:rsidRPr="00B81F5E" w:rsidRDefault="00B81F5E" w:rsidP="00B81F5E">
            <w:pPr>
              <w:spacing w:after="0"/>
              <w:jc w:val="right"/>
              <w:rPr>
                <w:sz w:val="18"/>
                <w:szCs w:val="18"/>
                <w:lang w:val="en-GB" w:eastAsia="ja-JP"/>
              </w:rPr>
            </w:pPr>
            <w:r w:rsidRPr="00B81F5E">
              <w:rPr>
                <w:sz w:val="18"/>
                <w:szCs w:val="18"/>
              </w:rPr>
              <w:t>0.7738</w:t>
            </w:r>
          </w:p>
        </w:tc>
        <w:tc>
          <w:tcPr>
            <w:tcW w:w="964" w:type="dxa"/>
            <w:vAlign w:val="center"/>
          </w:tcPr>
          <w:p w14:paraId="189CB374" w14:textId="48C85871" w:rsidR="00B81F5E" w:rsidRPr="00B81F5E" w:rsidRDefault="00B81F5E" w:rsidP="00B81F5E">
            <w:pPr>
              <w:spacing w:after="0"/>
              <w:jc w:val="right"/>
              <w:rPr>
                <w:sz w:val="18"/>
                <w:szCs w:val="18"/>
                <w:lang w:val="en-GB" w:eastAsia="ja-JP"/>
              </w:rPr>
            </w:pPr>
            <w:r w:rsidRPr="00B81F5E">
              <w:rPr>
                <w:sz w:val="18"/>
                <w:szCs w:val="18"/>
              </w:rPr>
              <w:t>0.7561</w:t>
            </w:r>
          </w:p>
        </w:tc>
        <w:tc>
          <w:tcPr>
            <w:tcW w:w="964" w:type="dxa"/>
            <w:vAlign w:val="center"/>
          </w:tcPr>
          <w:p w14:paraId="4E9D1DF7" w14:textId="48F5D1AC" w:rsidR="00B81F5E" w:rsidRPr="00B81F5E" w:rsidRDefault="00B81F5E" w:rsidP="00B81F5E">
            <w:pPr>
              <w:spacing w:after="0"/>
              <w:jc w:val="right"/>
              <w:rPr>
                <w:sz w:val="18"/>
                <w:szCs w:val="18"/>
                <w:lang w:val="en-GB" w:eastAsia="ja-JP"/>
              </w:rPr>
            </w:pPr>
            <w:r w:rsidRPr="00B81F5E">
              <w:rPr>
                <w:sz w:val="18"/>
                <w:szCs w:val="18"/>
              </w:rPr>
              <w:t>0.7774</w:t>
            </w:r>
          </w:p>
        </w:tc>
        <w:tc>
          <w:tcPr>
            <w:tcW w:w="964" w:type="dxa"/>
            <w:vAlign w:val="center"/>
          </w:tcPr>
          <w:p w14:paraId="7C9368BD" w14:textId="19799F89" w:rsidR="00B81F5E" w:rsidRPr="00B81F5E" w:rsidRDefault="00B81F5E" w:rsidP="00B81F5E">
            <w:pPr>
              <w:spacing w:after="0"/>
              <w:jc w:val="right"/>
              <w:rPr>
                <w:sz w:val="18"/>
                <w:szCs w:val="18"/>
                <w:lang w:val="en-GB" w:eastAsia="ja-JP"/>
              </w:rPr>
            </w:pPr>
            <w:r w:rsidRPr="00B81F5E">
              <w:rPr>
                <w:sz w:val="18"/>
                <w:szCs w:val="18"/>
              </w:rPr>
              <w:t>0.7762</w:t>
            </w:r>
          </w:p>
        </w:tc>
        <w:tc>
          <w:tcPr>
            <w:tcW w:w="964" w:type="dxa"/>
            <w:vAlign w:val="center"/>
          </w:tcPr>
          <w:p w14:paraId="3E261CF6" w14:textId="69E9FB65" w:rsidR="00B81F5E" w:rsidRPr="00B81F5E" w:rsidRDefault="00B81F5E" w:rsidP="00B81F5E">
            <w:pPr>
              <w:spacing w:after="0"/>
              <w:jc w:val="right"/>
              <w:rPr>
                <w:sz w:val="18"/>
                <w:szCs w:val="18"/>
                <w:lang w:val="en-GB" w:eastAsia="ja-JP"/>
              </w:rPr>
            </w:pPr>
            <w:r w:rsidRPr="00B81F5E">
              <w:rPr>
                <w:sz w:val="18"/>
                <w:szCs w:val="18"/>
              </w:rPr>
              <w:t>0.7728</w:t>
            </w:r>
          </w:p>
        </w:tc>
        <w:tc>
          <w:tcPr>
            <w:tcW w:w="964" w:type="dxa"/>
            <w:vAlign w:val="center"/>
          </w:tcPr>
          <w:p w14:paraId="5731DE69" w14:textId="539D87C2" w:rsidR="00B81F5E" w:rsidRPr="006F520D" w:rsidRDefault="00763F24" w:rsidP="00B81F5E">
            <w:pPr>
              <w:spacing w:after="0"/>
              <w:jc w:val="right"/>
              <w:rPr>
                <w:sz w:val="18"/>
                <w:szCs w:val="18"/>
                <w:lang w:val="en-GB" w:eastAsia="ja-JP"/>
              </w:rPr>
            </w:pPr>
            <w:r>
              <w:rPr>
                <w:sz w:val="18"/>
                <w:szCs w:val="18"/>
                <w:lang w:val="en-GB" w:eastAsia="ja-JP"/>
              </w:rPr>
              <w:t>0.7752</w:t>
            </w:r>
          </w:p>
        </w:tc>
      </w:tr>
      <w:tr w:rsidR="00B81F5E" w:rsidRPr="006F520D" w14:paraId="0068E330" w14:textId="77777777" w:rsidTr="00B81F5E">
        <w:trPr>
          <w:trHeight w:val="283"/>
          <w:jc w:val="center"/>
        </w:trPr>
        <w:tc>
          <w:tcPr>
            <w:tcW w:w="1701" w:type="dxa"/>
            <w:vAlign w:val="center"/>
          </w:tcPr>
          <w:p w14:paraId="1CAE997D" w14:textId="77777777" w:rsidR="00B81F5E" w:rsidRPr="00A9134C" w:rsidRDefault="00B81F5E" w:rsidP="00B81F5E">
            <w:pPr>
              <w:spacing w:after="0"/>
              <w:rPr>
                <w:sz w:val="18"/>
                <w:szCs w:val="18"/>
                <w:lang w:val="en-GB" w:eastAsia="ja-JP"/>
              </w:rPr>
            </w:pPr>
            <w:r w:rsidRPr="00A9134C">
              <w:rPr>
                <w:sz w:val="18"/>
                <w:szCs w:val="18"/>
                <w:lang w:val="en-GB" w:eastAsia="ja-JP"/>
              </w:rPr>
              <w:t>Nokia</w:t>
            </w:r>
          </w:p>
        </w:tc>
        <w:tc>
          <w:tcPr>
            <w:tcW w:w="977" w:type="dxa"/>
            <w:vAlign w:val="center"/>
          </w:tcPr>
          <w:p w14:paraId="714306A8" w14:textId="505E4D79" w:rsidR="00B81F5E" w:rsidRPr="00B81F5E" w:rsidRDefault="00B81F5E" w:rsidP="00B81F5E">
            <w:pPr>
              <w:spacing w:after="0"/>
              <w:jc w:val="right"/>
              <w:rPr>
                <w:sz w:val="18"/>
                <w:szCs w:val="18"/>
                <w:lang w:val="en-GB" w:eastAsia="ja-JP"/>
              </w:rPr>
            </w:pPr>
            <w:r w:rsidRPr="00B81F5E">
              <w:rPr>
                <w:sz w:val="18"/>
                <w:szCs w:val="18"/>
              </w:rPr>
              <w:t>0.7571</w:t>
            </w:r>
          </w:p>
        </w:tc>
        <w:tc>
          <w:tcPr>
            <w:tcW w:w="964" w:type="dxa"/>
            <w:vAlign w:val="center"/>
          </w:tcPr>
          <w:p w14:paraId="3363485A" w14:textId="4CCEF77E" w:rsidR="00B81F5E" w:rsidRPr="00B81F5E" w:rsidRDefault="00B81F5E" w:rsidP="00B81F5E">
            <w:pPr>
              <w:spacing w:after="0"/>
              <w:jc w:val="right"/>
              <w:rPr>
                <w:sz w:val="18"/>
                <w:szCs w:val="18"/>
                <w:lang w:val="en-GB" w:eastAsia="ja-JP"/>
              </w:rPr>
            </w:pPr>
            <w:r w:rsidRPr="00B81F5E">
              <w:rPr>
                <w:sz w:val="18"/>
                <w:szCs w:val="18"/>
              </w:rPr>
              <w:t>0.7739</w:t>
            </w:r>
          </w:p>
        </w:tc>
        <w:tc>
          <w:tcPr>
            <w:tcW w:w="964" w:type="dxa"/>
            <w:vAlign w:val="center"/>
          </w:tcPr>
          <w:p w14:paraId="02DB7F23" w14:textId="3AF98320" w:rsidR="00B81F5E" w:rsidRPr="00B81F5E" w:rsidRDefault="00B81F5E" w:rsidP="00B81F5E">
            <w:pPr>
              <w:spacing w:after="0"/>
              <w:jc w:val="right"/>
              <w:rPr>
                <w:sz w:val="18"/>
                <w:szCs w:val="18"/>
                <w:lang w:val="en-GB" w:eastAsia="ja-JP"/>
              </w:rPr>
            </w:pPr>
            <w:r w:rsidRPr="00B81F5E">
              <w:rPr>
                <w:sz w:val="18"/>
                <w:szCs w:val="18"/>
              </w:rPr>
              <w:t>0.7556</w:t>
            </w:r>
          </w:p>
        </w:tc>
        <w:tc>
          <w:tcPr>
            <w:tcW w:w="964" w:type="dxa"/>
            <w:vAlign w:val="center"/>
          </w:tcPr>
          <w:p w14:paraId="39A91E68" w14:textId="1128411D" w:rsidR="00B81F5E" w:rsidRPr="00B81F5E" w:rsidRDefault="00B81F5E" w:rsidP="00B81F5E">
            <w:pPr>
              <w:spacing w:after="0"/>
              <w:jc w:val="right"/>
              <w:rPr>
                <w:sz w:val="18"/>
                <w:szCs w:val="18"/>
                <w:lang w:val="en-GB" w:eastAsia="ja-JP"/>
              </w:rPr>
            </w:pPr>
            <w:r w:rsidRPr="00B81F5E">
              <w:rPr>
                <w:sz w:val="18"/>
                <w:szCs w:val="18"/>
              </w:rPr>
              <w:t>0.7410</w:t>
            </w:r>
          </w:p>
        </w:tc>
        <w:tc>
          <w:tcPr>
            <w:tcW w:w="964" w:type="dxa"/>
            <w:vAlign w:val="center"/>
          </w:tcPr>
          <w:p w14:paraId="28005A92" w14:textId="5056AAE2" w:rsidR="00B81F5E" w:rsidRPr="00B81F5E" w:rsidRDefault="00B81F5E" w:rsidP="00B81F5E">
            <w:pPr>
              <w:spacing w:after="0"/>
              <w:jc w:val="right"/>
              <w:rPr>
                <w:sz w:val="18"/>
                <w:szCs w:val="18"/>
                <w:lang w:val="en-GB" w:eastAsia="ja-JP"/>
              </w:rPr>
            </w:pPr>
            <w:r w:rsidRPr="00B81F5E">
              <w:rPr>
                <w:sz w:val="18"/>
                <w:szCs w:val="18"/>
              </w:rPr>
              <w:t>0.7576</w:t>
            </w:r>
          </w:p>
        </w:tc>
        <w:tc>
          <w:tcPr>
            <w:tcW w:w="964" w:type="dxa"/>
            <w:vAlign w:val="center"/>
          </w:tcPr>
          <w:p w14:paraId="309F54E7" w14:textId="27E68688" w:rsidR="00B81F5E" w:rsidRPr="00B81F5E" w:rsidRDefault="00B81F5E" w:rsidP="00B81F5E">
            <w:pPr>
              <w:spacing w:after="0"/>
              <w:jc w:val="right"/>
              <w:rPr>
                <w:sz w:val="18"/>
                <w:szCs w:val="18"/>
                <w:lang w:val="en-GB" w:eastAsia="ja-JP"/>
              </w:rPr>
            </w:pPr>
            <w:r w:rsidRPr="00B81F5E">
              <w:rPr>
                <w:sz w:val="18"/>
                <w:szCs w:val="18"/>
              </w:rPr>
              <w:t>0.7554</w:t>
            </w:r>
          </w:p>
        </w:tc>
        <w:tc>
          <w:tcPr>
            <w:tcW w:w="964" w:type="dxa"/>
            <w:vAlign w:val="center"/>
          </w:tcPr>
          <w:p w14:paraId="6B88EECB" w14:textId="51C3CE7F" w:rsidR="00B81F5E" w:rsidRPr="00B81F5E" w:rsidRDefault="00B81F5E" w:rsidP="00B81F5E">
            <w:pPr>
              <w:spacing w:after="0"/>
              <w:jc w:val="right"/>
              <w:rPr>
                <w:sz w:val="18"/>
                <w:szCs w:val="18"/>
                <w:lang w:val="en-GB" w:eastAsia="ja-JP"/>
              </w:rPr>
            </w:pPr>
            <w:r w:rsidRPr="00B81F5E">
              <w:rPr>
                <w:sz w:val="18"/>
                <w:szCs w:val="18"/>
              </w:rPr>
              <w:t>0.7545</w:t>
            </w:r>
          </w:p>
        </w:tc>
        <w:tc>
          <w:tcPr>
            <w:tcW w:w="964" w:type="dxa"/>
            <w:vAlign w:val="center"/>
          </w:tcPr>
          <w:p w14:paraId="7F3DC985" w14:textId="7364A9AA" w:rsidR="00B81F5E" w:rsidRPr="006F520D" w:rsidRDefault="00763F24" w:rsidP="00B81F5E">
            <w:pPr>
              <w:spacing w:after="0"/>
              <w:jc w:val="right"/>
              <w:rPr>
                <w:sz w:val="18"/>
                <w:szCs w:val="18"/>
                <w:lang w:val="en-GB" w:eastAsia="ja-JP"/>
              </w:rPr>
            </w:pPr>
            <w:r>
              <w:rPr>
                <w:sz w:val="18"/>
                <w:szCs w:val="18"/>
                <w:lang w:val="en-GB" w:eastAsia="ja-JP"/>
              </w:rPr>
              <w:t>0.7564</w:t>
            </w:r>
          </w:p>
        </w:tc>
      </w:tr>
      <w:tr w:rsidR="00B81F5E" w:rsidRPr="006F520D" w14:paraId="4CF887A6" w14:textId="77777777" w:rsidTr="00B81F5E">
        <w:trPr>
          <w:trHeight w:val="283"/>
          <w:jc w:val="center"/>
        </w:trPr>
        <w:tc>
          <w:tcPr>
            <w:tcW w:w="1701" w:type="dxa"/>
            <w:vAlign w:val="center"/>
          </w:tcPr>
          <w:p w14:paraId="52E06341" w14:textId="77777777" w:rsidR="00B81F5E" w:rsidRPr="00A9134C" w:rsidRDefault="00B81F5E" w:rsidP="00B81F5E">
            <w:pPr>
              <w:spacing w:after="0"/>
              <w:rPr>
                <w:sz w:val="18"/>
                <w:szCs w:val="18"/>
                <w:lang w:val="en-GB" w:eastAsia="ja-JP"/>
              </w:rPr>
            </w:pPr>
            <w:r w:rsidRPr="00A9134C">
              <w:rPr>
                <w:sz w:val="18"/>
                <w:szCs w:val="18"/>
                <w:lang w:val="en-GB" w:eastAsia="ja-JP"/>
              </w:rPr>
              <w:t>Oppo</w:t>
            </w:r>
          </w:p>
        </w:tc>
        <w:tc>
          <w:tcPr>
            <w:tcW w:w="977" w:type="dxa"/>
            <w:vAlign w:val="center"/>
          </w:tcPr>
          <w:p w14:paraId="054CA503" w14:textId="5FD5B5BA" w:rsidR="00B81F5E" w:rsidRPr="00B81F5E" w:rsidRDefault="00B81F5E" w:rsidP="00B81F5E">
            <w:pPr>
              <w:spacing w:after="0"/>
              <w:jc w:val="right"/>
              <w:rPr>
                <w:sz w:val="18"/>
                <w:szCs w:val="18"/>
                <w:lang w:val="en-GB" w:eastAsia="ja-JP"/>
              </w:rPr>
            </w:pPr>
            <w:r w:rsidRPr="00B81F5E">
              <w:rPr>
                <w:sz w:val="18"/>
                <w:szCs w:val="18"/>
              </w:rPr>
              <w:t>0.7633</w:t>
            </w:r>
          </w:p>
        </w:tc>
        <w:tc>
          <w:tcPr>
            <w:tcW w:w="964" w:type="dxa"/>
            <w:vAlign w:val="center"/>
          </w:tcPr>
          <w:p w14:paraId="68631145" w14:textId="24A98760" w:rsidR="00B81F5E" w:rsidRPr="00B81F5E" w:rsidRDefault="00B81F5E" w:rsidP="00B81F5E">
            <w:pPr>
              <w:spacing w:after="0"/>
              <w:jc w:val="right"/>
              <w:rPr>
                <w:sz w:val="18"/>
                <w:szCs w:val="18"/>
                <w:lang w:val="en-GB" w:eastAsia="ja-JP"/>
              </w:rPr>
            </w:pPr>
            <w:r w:rsidRPr="00B81F5E">
              <w:rPr>
                <w:sz w:val="18"/>
                <w:szCs w:val="18"/>
              </w:rPr>
              <w:t>0.7765</w:t>
            </w:r>
          </w:p>
        </w:tc>
        <w:tc>
          <w:tcPr>
            <w:tcW w:w="964" w:type="dxa"/>
            <w:vAlign w:val="center"/>
          </w:tcPr>
          <w:p w14:paraId="3B9A7236" w14:textId="16BB2972" w:rsidR="00B81F5E" w:rsidRPr="00B81F5E" w:rsidRDefault="00B81F5E" w:rsidP="00B81F5E">
            <w:pPr>
              <w:spacing w:after="0"/>
              <w:jc w:val="right"/>
              <w:rPr>
                <w:sz w:val="18"/>
                <w:szCs w:val="18"/>
                <w:lang w:val="en-GB" w:eastAsia="ja-JP"/>
              </w:rPr>
            </w:pPr>
            <w:r w:rsidRPr="00B81F5E">
              <w:rPr>
                <w:sz w:val="18"/>
                <w:szCs w:val="18"/>
              </w:rPr>
              <w:t>0.7621</w:t>
            </w:r>
          </w:p>
        </w:tc>
        <w:tc>
          <w:tcPr>
            <w:tcW w:w="964" w:type="dxa"/>
            <w:vAlign w:val="center"/>
          </w:tcPr>
          <w:p w14:paraId="2F1C5BE8" w14:textId="2531BD67" w:rsidR="00B81F5E" w:rsidRPr="00B81F5E" w:rsidRDefault="00B81F5E" w:rsidP="00B81F5E">
            <w:pPr>
              <w:spacing w:after="0"/>
              <w:jc w:val="right"/>
              <w:rPr>
                <w:sz w:val="18"/>
                <w:szCs w:val="18"/>
                <w:lang w:val="en-GB" w:eastAsia="ja-JP"/>
              </w:rPr>
            </w:pPr>
            <w:r w:rsidRPr="00B81F5E">
              <w:rPr>
                <w:sz w:val="18"/>
                <w:szCs w:val="18"/>
              </w:rPr>
              <w:t>0.7509</w:t>
            </w:r>
          </w:p>
        </w:tc>
        <w:tc>
          <w:tcPr>
            <w:tcW w:w="964" w:type="dxa"/>
            <w:vAlign w:val="center"/>
          </w:tcPr>
          <w:p w14:paraId="6DFEA866" w14:textId="003BDABC" w:rsidR="00B81F5E" w:rsidRPr="00B81F5E" w:rsidRDefault="00B81F5E" w:rsidP="00B81F5E">
            <w:pPr>
              <w:spacing w:after="0"/>
              <w:jc w:val="right"/>
              <w:rPr>
                <w:sz w:val="18"/>
                <w:szCs w:val="18"/>
                <w:lang w:val="en-GB" w:eastAsia="ja-JP"/>
              </w:rPr>
            </w:pPr>
            <w:r w:rsidRPr="00B81F5E">
              <w:rPr>
                <w:sz w:val="18"/>
                <w:szCs w:val="18"/>
              </w:rPr>
              <w:t>0.7658</w:t>
            </w:r>
          </w:p>
        </w:tc>
        <w:tc>
          <w:tcPr>
            <w:tcW w:w="964" w:type="dxa"/>
            <w:vAlign w:val="center"/>
          </w:tcPr>
          <w:p w14:paraId="5D8F3814" w14:textId="13430843" w:rsidR="00B81F5E" w:rsidRPr="00B81F5E" w:rsidRDefault="00B81F5E" w:rsidP="00B81F5E">
            <w:pPr>
              <w:spacing w:after="0"/>
              <w:jc w:val="right"/>
              <w:rPr>
                <w:sz w:val="18"/>
                <w:szCs w:val="18"/>
                <w:lang w:val="en-GB" w:eastAsia="ja-JP"/>
              </w:rPr>
            </w:pPr>
            <w:r w:rsidRPr="00B81F5E">
              <w:rPr>
                <w:sz w:val="18"/>
                <w:szCs w:val="18"/>
              </w:rPr>
              <w:t>0.7628</w:t>
            </w:r>
          </w:p>
        </w:tc>
        <w:tc>
          <w:tcPr>
            <w:tcW w:w="964" w:type="dxa"/>
            <w:vAlign w:val="center"/>
          </w:tcPr>
          <w:p w14:paraId="5A674E2D" w14:textId="0DA09B08" w:rsidR="00B81F5E" w:rsidRPr="00B81F5E" w:rsidRDefault="00B81F5E" w:rsidP="00B81F5E">
            <w:pPr>
              <w:spacing w:after="0"/>
              <w:jc w:val="right"/>
              <w:rPr>
                <w:sz w:val="18"/>
                <w:szCs w:val="18"/>
                <w:lang w:val="en-GB" w:eastAsia="ja-JP"/>
              </w:rPr>
            </w:pPr>
            <w:r w:rsidRPr="00B81F5E">
              <w:rPr>
                <w:sz w:val="18"/>
                <w:szCs w:val="18"/>
              </w:rPr>
              <w:t>0.7611</w:t>
            </w:r>
          </w:p>
        </w:tc>
        <w:tc>
          <w:tcPr>
            <w:tcW w:w="964" w:type="dxa"/>
            <w:vAlign w:val="center"/>
          </w:tcPr>
          <w:p w14:paraId="482EF84D" w14:textId="602D093C" w:rsidR="00B81F5E" w:rsidRPr="006F520D" w:rsidRDefault="00763F24" w:rsidP="00B81F5E">
            <w:pPr>
              <w:spacing w:after="0"/>
              <w:jc w:val="right"/>
              <w:rPr>
                <w:sz w:val="18"/>
                <w:szCs w:val="18"/>
                <w:lang w:val="en-GB" w:eastAsia="ja-JP"/>
              </w:rPr>
            </w:pPr>
            <w:r>
              <w:rPr>
                <w:sz w:val="18"/>
                <w:szCs w:val="18"/>
                <w:lang w:val="en-GB" w:eastAsia="ja-JP"/>
              </w:rPr>
              <w:t>0.7632</w:t>
            </w:r>
          </w:p>
        </w:tc>
      </w:tr>
      <w:tr w:rsidR="00B81F5E" w:rsidRPr="006F520D" w14:paraId="7C5ADEC8" w14:textId="77777777" w:rsidTr="00B81F5E">
        <w:trPr>
          <w:trHeight w:val="283"/>
          <w:jc w:val="center"/>
        </w:trPr>
        <w:tc>
          <w:tcPr>
            <w:tcW w:w="1701" w:type="dxa"/>
            <w:vAlign w:val="center"/>
          </w:tcPr>
          <w:p w14:paraId="7578D7CC" w14:textId="77777777" w:rsidR="00B81F5E" w:rsidRPr="00A9134C" w:rsidRDefault="00B81F5E" w:rsidP="00B81F5E">
            <w:pPr>
              <w:spacing w:after="0"/>
              <w:rPr>
                <w:sz w:val="18"/>
                <w:szCs w:val="18"/>
                <w:lang w:val="en-GB" w:eastAsia="ja-JP"/>
              </w:rPr>
            </w:pPr>
            <w:r w:rsidRPr="00A9134C">
              <w:rPr>
                <w:sz w:val="18"/>
                <w:szCs w:val="18"/>
                <w:lang w:val="en-GB" w:eastAsia="ja-JP"/>
              </w:rPr>
              <w:lastRenderedPageBreak/>
              <w:t>Vivo</w:t>
            </w:r>
          </w:p>
        </w:tc>
        <w:tc>
          <w:tcPr>
            <w:tcW w:w="977" w:type="dxa"/>
            <w:vAlign w:val="center"/>
          </w:tcPr>
          <w:p w14:paraId="37FBADE9" w14:textId="65683596" w:rsidR="00B81F5E" w:rsidRPr="00B81F5E" w:rsidRDefault="00B81F5E" w:rsidP="00B81F5E">
            <w:pPr>
              <w:spacing w:after="0"/>
              <w:jc w:val="right"/>
              <w:rPr>
                <w:sz w:val="18"/>
                <w:szCs w:val="18"/>
                <w:lang w:val="en-GB" w:eastAsia="ja-JP"/>
              </w:rPr>
            </w:pPr>
            <w:r w:rsidRPr="00B81F5E">
              <w:rPr>
                <w:sz w:val="18"/>
                <w:szCs w:val="18"/>
              </w:rPr>
              <w:t>0.7382</w:t>
            </w:r>
          </w:p>
        </w:tc>
        <w:tc>
          <w:tcPr>
            <w:tcW w:w="964" w:type="dxa"/>
            <w:vAlign w:val="center"/>
          </w:tcPr>
          <w:p w14:paraId="4D4BA6C6" w14:textId="69DCA9EA" w:rsidR="00B81F5E" w:rsidRPr="00B81F5E" w:rsidRDefault="00B81F5E" w:rsidP="00B81F5E">
            <w:pPr>
              <w:spacing w:after="0"/>
              <w:jc w:val="right"/>
              <w:rPr>
                <w:sz w:val="18"/>
                <w:szCs w:val="18"/>
                <w:lang w:val="en-GB" w:eastAsia="ja-JP"/>
              </w:rPr>
            </w:pPr>
            <w:r w:rsidRPr="00B81F5E">
              <w:rPr>
                <w:sz w:val="18"/>
                <w:szCs w:val="18"/>
              </w:rPr>
              <w:t>0.7573</w:t>
            </w:r>
          </w:p>
        </w:tc>
        <w:tc>
          <w:tcPr>
            <w:tcW w:w="964" w:type="dxa"/>
            <w:vAlign w:val="center"/>
          </w:tcPr>
          <w:p w14:paraId="6A49DFAE" w14:textId="516F7409" w:rsidR="00B81F5E" w:rsidRPr="00B81F5E" w:rsidRDefault="00B81F5E" w:rsidP="00B81F5E">
            <w:pPr>
              <w:spacing w:after="0"/>
              <w:jc w:val="right"/>
              <w:rPr>
                <w:sz w:val="18"/>
                <w:szCs w:val="18"/>
                <w:lang w:val="en-GB" w:eastAsia="ja-JP"/>
              </w:rPr>
            </w:pPr>
            <w:r w:rsidRPr="00B81F5E">
              <w:rPr>
                <w:sz w:val="18"/>
                <w:szCs w:val="18"/>
              </w:rPr>
              <w:t>0.7345</w:t>
            </w:r>
          </w:p>
        </w:tc>
        <w:tc>
          <w:tcPr>
            <w:tcW w:w="964" w:type="dxa"/>
            <w:vAlign w:val="center"/>
          </w:tcPr>
          <w:p w14:paraId="2F1709AD" w14:textId="3BC36B0A" w:rsidR="00B81F5E" w:rsidRPr="00B81F5E" w:rsidRDefault="00B81F5E" w:rsidP="00B81F5E">
            <w:pPr>
              <w:spacing w:after="0"/>
              <w:jc w:val="right"/>
              <w:rPr>
                <w:sz w:val="18"/>
                <w:szCs w:val="18"/>
                <w:lang w:val="en-GB" w:eastAsia="ja-JP"/>
              </w:rPr>
            </w:pPr>
            <w:r w:rsidRPr="00B81F5E">
              <w:rPr>
                <w:sz w:val="18"/>
                <w:szCs w:val="18"/>
              </w:rPr>
              <w:t>0.7193</w:t>
            </w:r>
          </w:p>
        </w:tc>
        <w:tc>
          <w:tcPr>
            <w:tcW w:w="964" w:type="dxa"/>
            <w:vAlign w:val="center"/>
          </w:tcPr>
          <w:p w14:paraId="21DB082B" w14:textId="52EE3C71" w:rsidR="00B81F5E" w:rsidRPr="00B81F5E" w:rsidRDefault="00B81F5E" w:rsidP="00B81F5E">
            <w:pPr>
              <w:spacing w:after="0"/>
              <w:jc w:val="right"/>
              <w:rPr>
                <w:sz w:val="18"/>
                <w:szCs w:val="18"/>
                <w:lang w:val="en-GB" w:eastAsia="ja-JP"/>
              </w:rPr>
            </w:pPr>
            <w:r w:rsidRPr="00B81F5E">
              <w:rPr>
                <w:sz w:val="18"/>
                <w:szCs w:val="18"/>
              </w:rPr>
              <w:t>0.7390</w:t>
            </w:r>
          </w:p>
        </w:tc>
        <w:tc>
          <w:tcPr>
            <w:tcW w:w="964" w:type="dxa"/>
            <w:vAlign w:val="center"/>
          </w:tcPr>
          <w:p w14:paraId="6AD516AF" w14:textId="1891A4C7" w:rsidR="00B81F5E" w:rsidRPr="00B81F5E" w:rsidRDefault="00B81F5E" w:rsidP="00B81F5E">
            <w:pPr>
              <w:spacing w:after="0"/>
              <w:jc w:val="right"/>
              <w:rPr>
                <w:sz w:val="18"/>
                <w:szCs w:val="18"/>
                <w:lang w:val="en-GB" w:eastAsia="ja-JP"/>
              </w:rPr>
            </w:pPr>
            <w:r w:rsidRPr="00B81F5E">
              <w:rPr>
                <w:sz w:val="18"/>
                <w:szCs w:val="18"/>
              </w:rPr>
              <w:t>0.7323</w:t>
            </w:r>
          </w:p>
        </w:tc>
        <w:tc>
          <w:tcPr>
            <w:tcW w:w="964" w:type="dxa"/>
            <w:vAlign w:val="center"/>
          </w:tcPr>
          <w:p w14:paraId="0BD43934" w14:textId="266B2516" w:rsidR="00B81F5E" w:rsidRPr="00B81F5E" w:rsidRDefault="00B81F5E" w:rsidP="00B81F5E">
            <w:pPr>
              <w:spacing w:after="0"/>
              <w:jc w:val="right"/>
              <w:rPr>
                <w:sz w:val="18"/>
                <w:szCs w:val="18"/>
                <w:lang w:val="en-GB" w:eastAsia="ja-JP"/>
              </w:rPr>
            </w:pPr>
            <w:r w:rsidRPr="00B81F5E">
              <w:rPr>
                <w:sz w:val="18"/>
                <w:szCs w:val="18"/>
              </w:rPr>
              <w:t>0.7328</w:t>
            </w:r>
          </w:p>
        </w:tc>
        <w:tc>
          <w:tcPr>
            <w:tcW w:w="964" w:type="dxa"/>
            <w:vAlign w:val="center"/>
          </w:tcPr>
          <w:p w14:paraId="67A33CA8" w14:textId="122BB7FA" w:rsidR="00B81F5E" w:rsidRPr="006F520D" w:rsidRDefault="00763F24" w:rsidP="00B81F5E">
            <w:pPr>
              <w:spacing w:after="0"/>
              <w:jc w:val="right"/>
              <w:rPr>
                <w:sz w:val="18"/>
                <w:szCs w:val="18"/>
                <w:lang w:val="en-GB" w:eastAsia="ja-JP"/>
              </w:rPr>
            </w:pPr>
            <w:r>
              <w:rPr>
                <w:sz w:val="18"/>
                <w:szCs w:val="18"/>
                <w:lang w:val="en-GB" w:eastAsia="ja-JP"/>
              </w:rPr>
              <w:t>0</w:t>
            </w:r>
            <w:r w:rsidR="000C5037">
              <w:rPr>
                <w:sz w:val="18"/>
                <w:szCs w:val="18"/>
                <w:lang w:val="en-GB" w:eastAsia="ja-JP"/>
              </w:rPr>
              <w:t>.7362</w:t>
            </w:r>
          </w:p>
        </w:tc>
      </w:tr>
    </w:tbl>
    <w:p w14:paraId="41EE4A2A" w14:textId="77777777" w:rsidR="006054F5" w:rsidRDefault="006054F5" w:rsidP="006054F5">
      <w:pPr>
        <w:rPr>
          <w:lang w:val="en-GB" w:eastAsia="ja-JP"/>
        </w:rPr>
      </w:pPr>
    </w:p>
    <w:p w14:paraId="68CD4ED2" w14:textId="6F59ED58" w:rsidR="005C7606" w:rsidRDefault="005C7606" w:rsidP="005C7606">
      <w:pPr>
        <w:pStyle w:val="Caption"/>
        <w:keepNext/>
        <w:jc w:val="center"/>
      </w:pPr>
      <w:bookmarkStart w:id="10" w:name="_Ref193931738"/>
      <w:r>
        <w:t xml:space="preserve">Table </w:t>
      </w:r>
      <w:r>
        <w:fldChar w:fldCharType="begin"/>
      </w:r>
      <w:r>
        <w:instrText xml:space="preserve"> SEQ Table \* ARABIC </w:instrText>
      </w:r>
      <w:r>
        <w:fldChar w:fldCharType="separate"/>
      </w:r>
      <w:r w:rsidR="007218B2">
        <w:rPr>
          <w:noProof/>
        </w:rPr>
        <w:t>7</w:t>
      </w:r>
      <w:r>
        <w:fldChar w:fldCharType="end"/>
      </w:r>
      <w:bookmarkEnd w:id="10"/>
      <w:r>
        <w:tab/>
        <w:t>SGCS for Track 2 quantized models submitted by companies</w:t>
      </w:r>
    </w:p>
    <w:tbl>
      <w:tblPr>
        <w:tblStyle w:val="TableGrid"/>
        <w:tblW w:w="0" w:type="auto"/>
        <w:jc w:val="center"/>
        <w:tblLook w:val="04A0" w:firstRow="1" w:lastRow="0" w:firstColumn="1" w:lastColumn="0" w:noHBand="0" w:noVBand="1"/>
      </w:tblPr>
      <w:tblGrid>
        <w:gridCol w:w="1701"/>
        <w:gridCol w:w="977"/>
        <w:gridCol w:w="964"/>
        <w:gridCol w:w="964"/>
        <w:gridCol w:w="964"/>
        <w:gridCol w:w="964"/>
        <w:gridCol w:w="964"/>
        <w:gridCol w:w="964"/>
        <w:gridCol w:w="964"/>
      </w:tblGrid>
      <w:tr w:rsidR="00181464" w:rsidRPr="00A9134C" w14:paraId="778524AD" w14:textId="77777777" w:rsidTr="00084611">
        <w:trPr>
          <w:trHeight w:val="340"/>
          <w:jc w:val="center"/>
        </w:trPr>
        <w:tc>
          <w:tcPr>
            <w:tcW w:w="1701" w:type="dxa"/>
            <w:shd w:val="clear" w:color="auto" w:fill="D9D9D9" w:themeFill="background1" w:themeFillShade="D9"/>
            <w:vAlign w:val="center"/>
          </w:tcPr>
          <w:p w14:paraId="54553FDD" w14:textId="77777777" w:rsidR="00181464" w:rsidRPr="00A9134C" w:rsidRDefault="00181464" w:rsidP="00084611">
            <w:pPr>
              <w:spacing w:after="0"/>
              <w:jc w:val="center"/>
              <w:rPr>
                <w:b/>
                <w:bCs/>
                <w:sz w:val="18"/>
                <w:szCs w:val="18"/>
                <w:lang w:val="en-GB" w:eastAsia="ja-JP"/>
              </w:rPr>
            </w:pPr>
            <w:r w:rsidRPr="00A9134C">
              <w:rPr>
                <w:b/>
                <w:bCs/>
                <w:sz w:val="18"/>
                <w:szCs w:val="18"/>
                <w:lang w:val="en-GB" w:eastAsia="ja-JP"/>
              </w:rPr>
              <w:t>Test set</w:t>
            </w:r>
          </w:p>
        </w:tc>
        <w:tc>
          <w:tcPr>
            <w:tcW w:w="977" w:type="dxa"/>
            <w:shd w:val="clear" w:color="auto" w:fill="D9D9D9" w:themeFill="background1" w:themeFillShade="D9"/>
            <w:vAlign w:val="center"/>
          </w:tcPr>
          <w:p w14:paraId="657FEB4F" w14:textId="77777777" w:rsidR="00181464" w:rsidRPr="00A9134C" w:rsidRDefault="00181464" w:rsidP="00084611">
            <w:pPr>
              <w:spacing w:after="0"/>
              <w:jc w:val="center"/>
              <w:rPr>
                <w:b/>
                <w:bCs/>
                <w:sz w:val="18"/>
                <w:szCs w:val="18"/>
                <w:lang w:val="en-GB" w:eastAsia="ja-JP"/>
              </w:rPr>
            </w:pPr>
            <w:r>
              <w:rPr>
                <w:b/>
                <w:bCs/>
                <w:sz w:val="18"/>
                <w:szCs w:val="18"/>
              </w:rPr>
              <w:t>ERIC</w:t>
            </w:r>
          </w:p>
        </w:tc>
        <w:tc>
          <w:tcPr>
            <w:tcW w:w="964" w:type="dxa"/>
            <w:shd w:val="clear" w:color="auto" w:fill="D9D9D9" w:themeFill="background1" w:themeFillShade="D9"/>
            <w:vAlign w:val="center"/>
          </w:tcPr>
          <w:p w14:paraId="7773105C" w14:textId="77777777" w:rsidR="00181464" w:rsidRPr="00A9134C" w:rsidRDefault="00181464" w:rsidP="00084611">
            <w:pPr>
              <w:spacing w:after="0"/>
              <w:jc w:val="center"/>
              <w:rPr>
                <w:b/>
                <w:bCs/>
                <w:sz w:val="18"/>
                <w:szCs w:val="18"/>
                <w:lang w:val="en-GB" w:eastAsia="ja-JP"/>
              </w:rPr>
            </w:pPr>
            <w:r w:rsidRPr="00A9134C">
              <w:rPr>
                <w:b/>
                <w:bCs/>
                <w:sz w:val="18"/>
                <w:szCs w:val="18"/>
              </w:rPr>
              <w:t>CATT</w:t>
            </w:r>
          </w:p>
        </w:tc>
        <w:tc>
          <w:tcPr>
            <w:tcW w:w="964" w:type="dxa"/>
            <w:shd w:val="clear" w:color="auto" w:fill="D9D9D9" w:themeFill="background1" w:themeFillShade="D9"/>
            <w:vAlign w:val="center"/>
          </w:tcPr>
          <w:p w14:paraId="14479163" w14:textId="77777777" w:rsidR="00181464" w:rsidRPr="00A9134C" w:rsidRDefault="00181464" w:rsidP="00084611">
            <w:pPr>
              <w:spacing w:after="0"/>
              <w:jc w:val="center"/>
              <w:rPr>
                <w:b/>
                <w:bCs/>
                <w:sz w:val="18"/>
                <w:szCs w:val="18"/>
              </w:rPr>
            </w:pPr>
            <w:r>
              <w:rPr>
                <w:b/>
                <w:bCs/>
                <w:sz w:val="18"/>
                <w:szCs w:val="20"/>
              </w:rPr>
              <w:t>HW</w:t>
            </w:r>
          </w:p>
        </w:tc>
        <w:tc>
          <w:tcPr>
            <w:tcW w:w="964" w:type="dxa"/>
            <w:shd w:val="clear" w:color="auto" w:fill="D9D9D9" w:themeFill="background1" w:themeFillShade="D9"/>
            <w:vAlign w:val="center"/>
          </w:tcPr>
          <w:p w14:paraId="18A12F1A" w14:textId="77777777" w:rsidR="00181464" w:rsidRPr="00A9134C" w:rsidRDefault="00181464" w:rsidP="00084611">
            <w:pPr>
              <w:spacing w:after="0"/>
              <w:jc w:val="center"/>
              <w:rPr>
                <w:b/>
                <w:bCs/>
                <w:sz w:val="18"/>
                <w:szCs w:val="18"/>
              </w:rPr>
            </w:pPr>
            <w:r>
              <w:rPr>
                <w:b/>
                <w:bCs/>
                <w:sz w:val="18"/>
                <w:szCs w:val="18"/>
              </w:rPr>
              <w:t>MTK</w:t>
            </w:r>
          </w:p>
        </w:tc>
        <w:tc>
          <w:tcPr>
            <w:tcW w:w="964" w:type="dxa"/>
            <w:shd w:val="clear" w:color="auto" w:fill="D9D9D9" w:themeFill="background1" w:themeFillShade="D9"/>
            <w:vAlign w:val="center"/>
          </w:tcPr>
          <w:p w14:paraId="7A98AB65" w14:textId="77777777" w:rsidR="00181464" w:rsidRPr="00A9134C" w:rsidRDefault="00181464" w:rsidP="00084611">
            <w:pPr>
              <w:spacing w:after="0"/>
              <w:jc w:val="center"/>
              <w:rPr>
                <w:b/>
                <w:bCs/>
                <w:sz w:val="18"/>
                <w:szCs w:val="18"/>
              </w:rPr>
            </w:pPr>
            <w:r>
              <w:rPr>
                <w:b/>
                <w:bCs/>
                <w:sz w:val="18"/>
                <w:szCs w:val="18"/>
              </w:rPr>
              <w:t>NOK</w:t>
            </w:r>
          </w:p>
        </w:tc>
        <w:tc>
          <w:tcPr>
            <w:tcW w:w="964" w:type="dxa"/>
            <w:shd w:val="clear" w:color="auto" w:fill="D9D9D9" w:themeFill="background1" w:themeFillShade="D9"/>
            <w:vAlign w:val="center"/>
          </w:tcPr>
          <w:p w14:paraId="4DF42F50" w14:textId="77777777" w:rsidR="00181464" w:rsidRPr="00A9134C" w:rsidRDefault="00181464" w:rsidP="00084611">
            <w:pPr>
              <w:spacing w:after="0"/>
              <w:jc w:val="center"/>
              <w:rPr>
                <w:b/>
                <w:bCs/>
                <w:sz w:val="18"/>
                <w:szCs w:val="18"/>
              </w:rPr>
            </w:pPr>
            <w:r>
              <w:rPr>
                <w:b/>
                <w:bCs/>
                <w:sz w:val="18"/>
                <w:szCs w:val="18"/>
              </w:rPr>
              <w:t>SAM</w:t>
            </w:r>
          </w:p>
        </w:tc>
        <w:tc>
          <w:tcPr>
            <w:tcW w:w="964" w:type="dxa"/>
            <w:shd w:val="clear" w:color="auto" w:fill="D9D9D9" w:themeFill="background1" w:themeFillShade="D9"/>
            <w:vAlign w:val="center"/>
          </w:tcPr>
          <w:p w14:paraId="2BC7E003" w14:textId="77777777" w:rsidR="00181464" w:rsidRPr="00A9134C" w:rsidRDefault="00181464" w:rsidP="00084611">
            <w:pPr>
              <w:spacing w:after="0"/>
              <w:jc w:val="center"/>
              <w:rPr>
                <w:b/>
                <w:bCs/>
                <w:sz w:val="18"/>
                <w:szCs w:val="18"/>
              </w:rPr>
            </w:pPr>
            <w:r>
              <w:rPr>
                <w:b/>
                <w:bCs/>
                <w:sz w:val="18"/>
                <w:szCs w:val="18"/>
              </w:rPr>
              <w:t>VIVO</w:t>
            </w:r>
          </w:p>
        </w:tc>
        <w:tc>
          <w:tcPr>
            <w:tcW w:w="964" w:type="dxa"/>
            <w:shd w:val="clear" w:color="auto" w:fill="D9D9D9" w:themeFill="background1" w:themeFillShade="D9"/>
            <w:vAlign w:val="center"/>
          </w:tcPr>
          <w:p w14:paraId="2DE9A5AA" w14:textId="77777777" w:rsidR="00181464" w:rsidRPr="00A9134C" w:rsidRDefault="00181464" w:rsidP="00084611">
            <w:pPr>
              <w:spacing w:after="0"/>
              <w:jc w:val="center"/>
              <w:rPr>
                <w:b/>
                <w:bCs/>
                <w:sz w:val="18"/>
                <w:szCs w:val="18"/>
              </w:rPr>
            </w:pPr>
            <w:r>
              <w:rPr>
                <w:b/>
                <w:bCs/>
                <w:sz w:val="18"/>
                <w:szCs w:val="18"/>
              </w:rPr>
              <w:t>Mean</w:t>
            </w:r>
          </w:p>
        </w:tc>
      </w:tr>
      <w:tr w:rsidR="009D47DB" w:rsidRPr="006F520D" w14:paraId="4AA975C2" w14:textId="77777777" w:rsidTr="009D47DB">
        <w:trPr>
          <w:trHeight w:val="283"/>
          <w:jc w:val="center"/>
        </w:trPr>
        <w:tc>
          <w:tcPr>
            <w:tcW w:w="1701" w:type="dxa"/>
            <w:vAlign w:val="center"/>
          </w:tcPr>
          <w:p w14:paraId="49DCEA59" w14:textId="77777777" w:rsidR="009D47DB" w:rsidRPr="00A9134C" w:rsidRDefault="009D47DB" w:rsidP="009D47DB">
            <w:pPr>
              <w:spacing w:after="0"/>
              <w:rPr>
                <w:sz w:val="18"/>
                <w:szCs w:val="18"/>
                <w:lang w:val="en-GB" w:eastAsia="ja-JP"/>
              </w:rPr>
            </w:pPr>
            <w:r>
              <w:rPr>
                <w:sz w:val="18"/>
                <w:szCs w:val="18"/>
                <w:lang w:val="en-GB" w:eastAsia="ja-JP"/>
              </w:rPr>
              <w:t>Mixed</w:t>
            </w:r>
          </w:p>
        </w:tc>
        <w:tc>
          <w:tcPr>
            <w:tcW w:w="977" w:type="dxa"/>
            <w:vAlign w:val="center"/>
          </w:tcPr>
          <w:p w14:paraId="3B172895" w14:textId="689DC2EF" w:rsidR="009D47DB" w:rsidRPr="008B3C3B" w:rsidRDefault="009D47DB" w:rsidP="009D47DB">
            <w:pPr>
              <w:spacing w:after="0"/>
              <w:jc w:val="right"/>
              <w:rPr>
                <w:sz w:val="18"/>
                <w:szCs w:val="18"/>
                <w:lang w:val="en-GB" w:eastAsia="ja-JP"/>
              </w:rPr>
            </w:pPr>
            <w:r w:rsidRPr="008B3C3B">
              <w:rPr>
                <w:sz w:val="18"/>
                <w:szCs w:val="18"/>
              </w:rPr>
              <w:t>0.6936</w:t>
            </w:r>
          </w:p>
        </w:tc>
        <w:tc>
          <w:tcPr>
            <w:tcW w:w="964" w:type="dxa"/>
            <w:vAlign w:val="center"/>
          </w:tcPr>
          <w:p w14:paraId="027CA437" w14:textId="074C4BEE" w:rsidR="009D47DB" w:rsidRPr="008B3C3B" w:rsidRDefault="009D47DB" w:rsidP="009D47DB">
            <w:pPr>
              <w:spacing w:after="0"/>
              <w:jc w:val="right"/>
              <w:rPr>
                <w:sz w:val="18"/>
                <w:szCs w:val="18"/>
                <w:lang w:val="en-GB" w:eastAsia="ja-JP"/>
              </w:rPr>
            </w:pPr>
            <w:r w:rsidRPr="008B3C3B">
              <w:rPr>
                <w:sz w:val="18"/>
                <w:szCs w:val="18"/>
              </w:rPr>
              <w:t>0.7171</w:t>
            </w:r>
          </w:p>
        </w:tc>
        <w:tc>
          <w:tcPr>
            <w:tcW w:w="964" w:type="dxa"/>
            <w:vAlign w:val="center"/>
          </w:tcPr>
          <w:p w14:paraId="02B47B6B" w14:textId="15099BAA" w:rsidR="009D47DB" w:rsidRPr="008B3C3B" w:rsidRDefault="009D47DB" w:rsidP="009D47DB">
            <w:pPr>
              <w:spacing w:after="0"/>
              <w:jc w:val="right"/>
              <w:rPr>
                <w:sz w:val="18"/>
                <w:szCs w:val="18"/>
                <w:lang w:val="en-GB" w:eastAsia="ja-JP"/>
              </w:rPr>
            </w:pPr>
            <w:r w:rsidRPr="008B3C3B">
              <w:rPr>
                <w:sz w:val="18"/>
                <w:szCs w:val="18"/>
              </w:rPr>
              <w:t>0.7050</w:t>
            </w:r>
          </w:p>
        </w:tc>
        <w:tc>
          <w:tcPr>
            <w:tcW w:w="964" w:type="dxa"/>
            <w:vAlign w:val="center"/>
          </w:tcPr>
          <w:p w14:paraId="60EF7C82" w14:textId="2CA5970F" w:rsidR="009D47DB" w:rsidRPr="008B3C3B" w:rsidRDefault="009D47DB" w:rsidP="009D47DB">
            <w:pPr>
              <w:spacing w:after="0"/>
              <w:jc w:val="right"/>
              <w:rPr>
                <w:sz w:val="18"/>
                <w:szCs w:val="18"/>
                <w:lang w:val="en-GB" w:eastAsia="ja-JP"/>
              </w:rPr>
            </w:pPr>
            <w:r w:rsidRPr="008B3C3B">
              <w:rPr>
                <w:sz w:val="18"/>
                <w:szCs w:val="18"/>
              </w:rPr>
              <w:t>0.6949</w:t>
            </w:r>
          </w:p>
        </w:tc>
        <w:tc>
          <w:tcPr>
            <w:tcW w:w="964" w:type="dxa"/>
            <w:vAlign w:val="center"/>
          </w:tcPr>
          <w:p w14:paraId="5E886063" w14:textId="67A0ED2B" w:rsidR="009D47DB" w:rsidRPr="008B3C3B" w:rsidRDefault="009D47DB" w:rsidP="009D47DB">
            <w:pPr>
              <w:spacing w:after="0"/>
              <w:jc w:val="right"/>
              <w:rPr>
                <w:sz w:val="18"/>
                <w:szCs w:val="18"/>
                <w:lang w:val="en-GB" w:eastAsia="ja-JP"/>
              </w:rPr>
            </w:pPr>
            <w:r w:rsidRPr="008B3C3B">
              <w:rPr>
                <w:sz w:val="18"/>
                <w:szCs w:val="18"/>
              </w:rPr>
              <w:t>0.6979</w:t>
            </w:r>
          </w:p>
        </w:tc>
        <w:tc>
          <w:tcPr>
            <w:tcW w:w="964" w:type="dxa"/>
            <w:vAlign w:val="center"/>
          </w:tcPr>
          <w:p w14:paraId="30E68E02" w14:textId="23B778D8" w:rsidR="009D47DB" w:rsidRPr="008B3C3B" w:rsidRDefault="009D47DB" w:rsidP="009D47DB">
            <w:pPr>
              <w:spacing w:after="0"/>
              <w:jc w:val="right"/>
              <w:rPr>
                <w:sz w:val="18"/>
                <w:szCs w:val="18"/>
                <w:lang w:val="en-GB" w:eastAsia="ja-JP"/>
              </w:rPr>
            </w:pPr>
            <w:r w:rsidRPr="008B3C3B">
              <w:rPr>
                <w:sz w:val="18"/>
                <w:szCs w:val="18"/>
              </w:rPr>
              <w:t>0.7018</w:t>
            </w:r>
          </w:p>
        </w:tc>
        <w:tc>
          <w:tcPr>
            <w:tcW w:w="964" w:type="dxa"/>
            <w:vAlign w:val="center"/>
          </w:tcPr>
          <w:p w14:paraId="17E2A69D" w14:textId="78445ECF" w:rsidR="009D47DB" w:rsidRPr="009D47DB" w:rsidRDefault="009D47DB" w:rsidP="009D47DB">
            <w:pPr>
              <w:spacing w:after="0"/>
              <w:jc w:val="right"/>
              <w:rPr>
                <w:sz w:val="18"/>
                <w:szCs w:val="18"/>
                <w:lang w:val="en-GB" w:eastAsia="ja-JP"/>
              </w:rPr>
            </w:pPr>
            <w:r w:rsidRPr="009D47DB">
              <w:rPr>
                <w:sz w:val="18"/>
                <w:szCs w:val="18"/>
              </w:rPr>
              <w:t>0.6962</w:t>
            </w:r>
          </w:p>
        </w:tc>
        <w:tc>
          <w:tcPr>
            <w:tcW w:w="964" w:type="dxa"/>
            <w:vAlign w:val="center"/>
          </w:tcPr>
          <w:p w14:paraId="6D1E9E3D" w14:textId="4525371E" w:rsidR="009D47DB" w:rsidRPr="006F520D" w:rsidRDefault="009D47DB" w:rsidP="009D47DB">
            <w:pPr>
              <w:spacing w:after="0"/>
              <w:jc w:val="right"/>
              <w:rPr>
                <w:sz w:val="18"/>
                <w:szCs w:val="18"/>
                <w:lang w:val="en-GB" w:eastAsia="ja-JP"/>
              </w:rPr>
            </w:pPr>
            <w:r>
              <w:rPr>
                <w:sz w:val="18"/>
                <w:szCs w:val="18"/>
                <w:lang w:val="en-GB" w:eastAsia="ja-JP"/>
              </w:rPr>
              <w:t>0.700</w:t>
            </w:r>
            <w:r w:rsidR="00B17844">
              <w:rPr>
                <w:sz w:val="18"/>
                <w:szCs w:val="18"/>
                <w:lang w:val="en-GB" w:eastAsia="ja-JP"/>
              </w:rPr>
              <w:t>9</w:t>
            </w:r>
          </w:p>
        </w:tc>
      </w:tr>
      <w:tr w:rsidR="009D47DB" w:rsidRPr="006F520D" w14:paraId="5ED91F2E" w14:textId="77777777" w:rsidTr="009D47DB">
        <w:trPr>
          <w:trHeight w:val="283"/>
          <w:jc w:val="center"/>
        </w:trPr>
        <w:tc>
          <w:tcPr>
            <w:tcW w:w="1701" w:type="dxa"/>
            <w:vAlign w:val="center"/>
          </w:tcPr>
          <w:p w14:paraId="62176705" w14:textId="77777777" w:rsidR="009D47DB" w:rsidRPr="00A9134C" w:rsidRDefault="009D47DB" w:rsidP="009D47DB">
            <w:pPr>
              <w:spacing w:after="0"/>
              <w:rPr>
                <w:sz w:val="18"/>
                <w:szCs w:val="18"/>
                <w:lang w:val="en-GB" w:eastAsia="ja-JP"/>
              </w:rPr>
            </w:pPr>
            <w:r w:rsidRPr="00A9134C">
              <w:rPr>
                <w:sz w:val="18"/>
                <w:szCs w:val="18"/>
                <w:lang w:val="en-GB" w:eastAsia="ja-JP"/>
              </w:rPr>
              <w:t>Ericsson</w:t>
            </w:r>
          </w:p>
        </w:tc>
        <w:tc>
          <w:tcPr>
            <w:tcW w:w="977" w:type="dxa"/>
            <w:vAlign w:val="center"/>
          </w:tcPr>
          <w:p w14:paraId="36D818F6" w14:textId="50A3B15D" w:rsidR="009D47DB" w:rsidRPr="008B3C3B" w:rsidRDefault="009D47DB" w:rsidP="009D47DB">
            <w:pPr>
              <w:spacing w:after="0"/>
              <w:jc w:val="right"/>
              <w:rPr>
                <w:sz w:val="18"/>
                <w:szCs w:val="18"/>
                <w:lang w:val="en-GB" w:eastAsia="ja-JP"/>
              </w:rPr>
            </w:pPr>
            <w:r w:rsidRPr="008B3C3B">
              <w:rPr>
                <w:sz w:val="18"/>
                <w:szCs w:val="18"/>
              </w:rPr>
              <w:t>0.6789</w:t>
            </w:r>
          </w:p>
        </w:tc>
        <w:tc>
          <w:tcPr>
            <w:tcW w:w="964" w:type="dxa"/>
            <w:vAlign w:val="center"/>
          </w:tcPr>
          <w:p w14:paraId="1B426FA9" w14:textId="32D80DC9" w:rsidR="009D47DB" w:rsidRPr="008B3C3B" w:rsidRDefault="009D47DB" w:rsidP="009D47DB">
            <w:pPr>
              <w:spacing w:after="0"/>
              <w:jc w:val="right"/>
              <w:rPr>
                <w:sz w:val="18"/>
                <w:szCs w:val="18"/>
                <w:lang w:val="en-GB" w:eastAsia="ja-JP"/>
              </w:rPr>
            </w:pPr>
            <w:r w:rsidRPr="008B3C3B">
              <w:rPr>
                <w:sz w:val="18"/>
                <w:szCs w:val="18"/>
              </w:rPr>
              <w:t>0.7058</w:t>
            </w:r>
          </w:p>
        </w:tc>
        <w:tc>
          <w:tcPr>
            <w:tcW w:w="964" w:type="dxa"/>
            <w:vAlign w:val="center"/>
          </w:tcPr>
          <w:p w14:paraId="5EC25526" w14:textId="2595990F" w:rsidR="009D47DB" w:rsidRPr="008B3C3B" w:rsidRDefault="009D47DB" w:rsidP="009D47DB">
            <w:pPr>
              <w:spacing w:after="0"/>
              <w:jc w:val="right"/>
              <w:rPr>
                <w:sz w:val="18"/>
                <w:szCs w:val="18"/>
                <w:lang w:val="en-GB" w:eastAsia="ja-JP"/>
              </w:rPr>
            </w:pPr>
            <w:r w:rsidRPr="008B3C3B">
              <w:rPr>
                <w:sz w:val="18"/>
                <w:szCs w:val="18"/>
              </w:rPr>
              <w:t>0.6928</w:t>
            </w:r>
          </w:p>
        </w:tc>
        <w:tc>
          <w:tcPr>
            <w:tcW w:w="964" w:type="dxa"/>
            <w:vAlign w:val="center"/>
          </w:tcPr>
          <w:p w14:paraId="604979D4" w14:textId="771DA166" w:rsidR="009D47DB" w:rsidRPr="008B3C3B" w:rsidRDefault="009D47DB" w:rsidP="009D47DB">
            <w:pPr>
              <w:spacing w:after="0"/>
              <w:jc w:val="right"/>
              <w:rPr>
                <w:sz w:val="18"/>
                <w:szCs w:val="18"/>
                <w:lang w:val="en-GB" w:eastAsia="ja-JP"/>
              </w:rPr>
            </w:pPr>
            <w:r w:rsidRPr="008B3C3B">
              <w:rPr>
                <w:sz w:val="18"/>
                <w:szCs w:val="18"/>
              </w:rPr>
              <w:t>0.6788</w:t>
            </w:r>
          </w:p>
        </w:tc>
        <w:tc>
          <w:tcPr>
            <w:tcW w:w="964" w:type="dxa"/>
            <w:vAlign w:val="center"/>
          </w:tcPr>
          <w:p w14:paraId="7DD3B0D9" w14:textId="46C5B4CC" w:rsidR="009D47DB" w:rsidRPr="008B3C3B" w:rsidRDefault="009D47DB" w:rsidP="009D47DB">
            <w:pPr>
              <w:spacing w:after="0"/>
              <w:jc w:val="right"/>
              <w:rPr>
                <w:sz w:val="18"/>
                <w:szCs w:val="18"/>
                <w:lang w:val="en-GB" w:eastAsia="ja-JP"/>
              </w:rPr>
            </w:pPr>
            <w:r w:rsidRPr="008B3C3B">
              <w:rPr>
                <w:sz w:val="18"/>
                <w:szCs w:val="18"/>
              </w:rPr>
              <w:t>0.6845</w:t>
            </w:r>
          </w:p>
        </w:tc>
        <w:tc>
          <w:tcPr>
            <w:tcW w:w="964" w:type="dxa"/>
            <w:vAlign w:val="center"/>
          </w:tcPr>
          <w:p w14:paraId="3D34782F" w14:textId="29B5E1EF" w:rsidR="009D47DB" w:rsidRPr="008B3C3B" w:rsidRDefault="009D47DB" w:rsidP="009D47DB">
            <w:pPr>
              <w:spacing w:after="0"/>
              <w:jc w:val="right"/>
              <w:rPr>
                <w:sz w:val="18"/>
                <w:szCs w:val="18"/>
                <w:lang w:val="en-GB" w:eastAsia="ja-JP"/>
              </w:rPr>
            </w:pPr>
            <w:r w:rsidRPr="008B3C3B">
              <w:rPr>
                <w:sz w:val="18"/>
                <w:szCs w:val="18"/>
              </w:rPr>
              <w:t>0.6882</w:t>
            </w:r>
          </w:p>
        </w:tc>
        <w:tc>
          <w:tcPr>
            <w:tcW w:w="964" w:type="dxa"/>
            <w:vAlign w:val="center"/>
          </w:tcPr>
          <w:p w14:paraId="20F36696" w14:textId="0A313416" w:rsidR="009D47DB" w:rsidRPr="009D47DB" w:rsidRDefault="009D47DB" w:rsidP="009D47DB">
            <w:pPr>
              <w:spacing w:after="0"/>
              <w:jc w:val="right"/>
              <w:rPr>
                <w:sz w:val="18"/>
                <w:szCs w:val="18"/>
                <w:lang w:val="en-GB" w:eastAsia="ja-JP"/>
              </w:rPr>
            </w:pPr>
            <w:r w:rsidRPr="009D47DB">
              <w:rPr>
                <w:sz w:val="18"/>
                <w:szCs w:val="18"/>
              </w:rPr>
              <w:t>0.6821</w:t>
            </w:r>
          </w:p>
        </w:tc>
        <w:tc>
          <w:tcPr>
            <w:tcW w:w="964" w:type="dxa"/>
            <w:vAlign w:val="center"/>
          </w:tcPr>
          <w:p w14:paraId="34B35538" w14:textId="16502F97" w:rsidR="009D47DB" w:rsidRPr="006F520D" w:rsidRDefault="009D47DB" w:rsidP="009D47DB">
            <w:pPr>
              <w:spacing w:after="0"/>
              <w:jc w:val="right"/>
              <w:rPr>
                <w:sz w:val="18"/>
                <w:szCs w:val="18"/>
                <w:lang w:val="en-GB" w:eastAsia="ja-JP"/>
              </w:rPr>
            </w:pPr>
            <w:r>
              <w:rPr>
                <w:sz w:val="18"/>
                <w:szCs w:val="18"/>
                <w:lang w:val="en-GB" w:eastAsia="ja-JP"/>
              </w:rPr>
              <w:t>0.68</w:t>
            </w:r>
            <w:r w:rsidR="00B17844">
              <w:rPr>
                <w:sz w:val="18"/>
                <w:szCs w:val="18"/>
                <w:lang w:val="en-GB" w:eastAsia="ja-JP"/>
              </w:rPr>
              <w:t>73</w:t>
            </w:r>
          </w:p>
        </w:tc>
      </w:tr>
      <w:tr w:rsidR="009D47DB" w:rsidRPr="006F520D" w14:paraId="7932B21C" w14:textId="77777777" w:rsidTr="009D47DB">
        <w:trPr>
          <w:trHeight w:val="283"/>
          <w:jc w:val="center"/>
        </w:trPr>
        <w:tc>
          <w:tcPr>
            <w:tcW w:w="1701" w:type="dxa"/>
            <w:vAlign w:val="center"/>
          </w:tcPr>
          <w:p w14:paraId="4A8E1FBF" w14:textId="77777777" w:rsidR="009D47DB" w:rsidRPr="00A9134C" w:rsidRDefault="009D47DB" w:rsidP="009D47DB">
            <w:pPr>
              <w:spacing w:after="0"/>
              <w:rPr>
                <w:sz w:val="18"/>
                <w:szCs w:val="18"/>
                <w:lang w:val="en-GB" w:eastAsia="ja-JP"/>
              </w:rPr>
            </w:pPr>
            <w:r w:rsidRPr="00A9134C">
              <w:rPr>
                <w:sz w:val="18"/>
                <w:szCs w:val="18"/>
                <w:lang w:val="en-GB" w:eastAsia="ja-JP"/>
              </w:rPr>
              <w:t>Mediatek</w:t>
            </w:r>
          </w:p>
        </w:tc>
        <w:tc>
          <w:tcPr>
            <w:tcW w:w="977" w:type="dxa"/>
            <w:vAlign w:val="center"/>
          </w:tcPr>
          <w:p w14:paraId="4964BBC7" w14:textId="41A94FE9" w:rsidR="009D47DB" w:rsidRPr="008B3C3B" w:rsidRDefault="009D47DB" w:rsidP="009D47DB">
            <w:pPr>
              <w:spacing w:after="0"/>
              <w:jc w:val="right"/>
              <w:rPr>
                <w:sz w:val="18"/>
                <w:szCs w:val="18"/>
                <w:lang w:val="en-GB" w:eastAsia="ja-JP"/>
              </w:rPr>
            </w:pPr>
            <w:r w:rsidRPr="008B3C3B">
              <w:rPr>
                <w:sz w:val="18"/>
                <w:szCs w:val="18"/>
              </w:rPr>
              <w:t>0.7119</w:t>
            </w:r>
          </w:p>
        </w:tc>
        <w:tc>
          <w:tcPr>
            <w:tcW w:w="964" w:type="dxa"/>
            <w:vAlign w:val="center"/>
          </w:tcPr>
          <w:p w14:paraId="38848F85" w14:textId="176B7F6E" w:rsidR="009D47DB" w:rsidRPr="008B3C3B" w:rsidRDefault="009D47DB" w:rsidP="009D47DB">
            <w:pPr>
              <w:spacing w:after="0"/>
              <w:jc w:val="right"/>
              <w:rPr>
                <w:sz w:val="18"/>
                <w:szCs w:val="18"/>
                <w:lang w:val="en-GB" w:eastAsia="ja-JP"/>
              </w:rPr>
            </w:pPr>
            <w:r w:rsidRPr="008B3C3B">
              <w:rPr>
                <w:sz w:val="18"/>
                <w:szCs w:val="18"/>
              </w:rPr>
              <w:t>0.7337</w:t>
            </w:r>
          </w:p>
        </w:tc>
        <w:tc>
          <w:tcPr>
            <w:tcW w:w="964" w:type="dxa"/>
            <w:vAlign w:val="center"/>
          </w:tcPr>
          <w:p w14:paraId="5082AD11" w14:textId="12045403" w:rsidR="009D47DB" w:rsidRPr="008B3C3B" w:rsidRDefault="009D47DB" w:rsidP="009D47DB">
            <w:pPr>
              <w:spacing w:after="0"/>
              <w:jc w:val="right"/>
              <w:rPr>
                <w:sz w:val="18"/>
                <w:szCs w:val="18"/>
                <w:lang w:val="en-GB" w:eastAsia="ja-JP"/>
              </w:rPr>
            </w:pPr>
            <w:r w:rsidRPr="008B3C3B">
              <w:rPr>
                <w:sz w:val="18"/>
                <w:szCs w:val="18"/>
              </w:rPr>
              <w:t>0.7218</w:t>
            </w:r>
          </w:p>
        </w:tc>
        <w:tc>
          <w:tcPr>
            <w:tcW w:w="964" w:type="dxa"/>
            <w:vAlign w:val="center"/>
          </w:tcPr>
          <w:p w14:paraId="40365784" w14:textId="4B17C1A5" w:rsidR="009D47DB" w:rsidRPr="008B3C3B" w:rsidRDefault="009D47DB" w:rsidP="009D47DB">
            <w:pPr>
              <w:spacing w:after="0"/>
              <w:jc w:val="right"/>
              <w:rPr>
                <w:sz w:val="18"/>
                <w:szCs w:val="18"/>
                <w:lang w:val="en-GB" w:eastAsia="ja-JP"/>
              </w:rPr>
            </w:pPr>
            <w:r w:rsidRPr="008B3C3B">
              <w:rPr>
                <w:sz w:val="18"/>
                <w:szCs w:val="18"/>
              </w:rPr>
              <w:t>0.7141</w:t>
            </w:r>
          </w:p>
        </w:tc>
        <w:tc>
          <w:tcPr>
            <w:tcW w:w="964" w:type="dxa"/>
            <w:vAlign w:val="center"/>
          </w:tcPr>
          <w:p w14:paraId="7FC843D5" w14:textId="696CA683" w:rsidR="009D47DB" w:rsidRPr="008B3C3B" w:rsidRDefault="009D47DB" w:rsidP="009D47DB">
            <w:pPr>
              <w:spacing w:after="0"/>
              <w:jc w:val="right"/>
              <w:rPr>
                <w:sz w:val="18"/>
                <w:szCs w:val="18"/>
                <w:lang w:val="en-GB" w:eastAsia="ja-JP"/>
              </w:rPr>
            </w:pPr>
            <w:r w:rsidRPr="008B3C3B">
              <w:rPr>
                <w:sz w:val="18"/>
                <w:szCs w:val="18"/>
              </w:rPr>
              <w:t>0.7147</w:t>
            </w:r>
          </w:p>
        </w:tc>
        <w:tc>
          <w:tcPr>
            <w:tcW w:w="964" w:type="dxa"/>
            <w:vAlign w:val="center"/>
          </w:tcPr>
          <w:p w14:paraId="40DF3D43" w14:textId="083CEC0D" w:rsidR="009D47DB" w:rsidRPr="008B3C3B" w:rsidRDefault="009D47DB" w:rsidP="009D47DB">
            <w:pPr>
              <w:spacing w:after="0"/>
              <w:jc w:val="right"/>
              <w:rPr>
                <w:sz w:val="18"/>
                <w:szCs w:val="18"/>
                <w:lang w:val="en-GB" w:eastAsia="ja-JP"/>
              </w:rPr>
            </w:pPr>
            <w:r w:rsidRPr="008B3C3B">
              <w:rPr>
                <w:sz w:val="18"/>
                <w:szCs w:val="18"/>
              </w:rPr>
              <w:t>0.7193</w:t>
            </w:r>
          </w:p>
        </w:tc>
        <w:tc>
          <w:tcPr>
            <w:tcW w:w="964" w:type="dxa"/>
            <w:vAlign w:val="center"/>
          </w:tcPr>
          <w:p w14:paraId="4F3E08FB" w14:textId="6E2A9725" w:rsidR="009D47DB" w:rsidRPr="009D47DB" w:rsidRDefault="009D47DB" w:rsidP="009D47DB">
            <w:pPr>
              <w:spacing w:after="0"/>
              <w:jc w:val="right"/>
              <w:rPr>
                <w:sz w:val="18"/>
                <w:szCs w:val="18"/>
                <w:lang w:val="en-GB" w:eastAsia="ja-JP"/>
              </w:rPr>
            </w:pPr>
            <w:r w:rsidRPr="009D47DB">
              <w:rPr>
                <w:sz w:val="18"/>
                <w:szCs w:val="18"/>
              </w:rPr>
              <w:t>0.7128</w:t>
            </w:r>
          </w:p>
        </w:tc>
        <w:tc>
          <w:tcPr>
            <w:tcW w:w="964" w:type="dxa"/>
            <w:vAlign w:val="center"/>
          </w:tcPr>
          <w:p w14:paraId="19EB76A1" w14:textId="7EB5B20C" w:rsidR="009D47DB" w:rsidRPr="006F520D" w:rsidRDefault="009D47DB" w:rsidP="009D47DB">
            <w:pPr>
              <w:spacing w:after="0"/>
              <w:jc w:val="right"/>
              <w:rPr>
                <w:sz w:val="18"/>
                <w:szCs w:val="18"/>
                <w:lang w:val="en-GB" w:eastAsia="ja-JP"/>
              </w:rPr>
            </w:pPr>
            <w:r>
              <w:rPr>
                <w:sz w:val="18"/>
                <w:szCs w:val="18"/>
                <w:lang w:val="en-GB" w:eastAsia="ja-JP"/>
              </w:rPr>
              <w:t>0.718</w:t>
            </w:r>
            <w:r w:rsidR="00B17844">
              <w:rPr>
                <w:sz w:val="18"/>
                <w:szCs w:val="18"/>
                <w:lang w:val="en-GB" w:eastAsia="ja-JP"/>
              </w:rPr>
              <w:t>3</w:t>
            </w:r>
          </w:p>
        </w:tc>
      </w:tr>
      <w:tr w:rsidR="009D47DB" w:rsidRPr="006F520D" w14:paraId="17F743F1" w14:textId="77777777" w:rsidTr="009D47DB">
        <w:trPr>
          <w:trHeight w:val="283"/>
          <w:jc w:val="center"/>
        </w:trPr>
        <w:tc>
          <w:tcPr>
            <w:tcW w:w="1701" w:type="dxa"/>
            <w:vAlign w:val="center"/>
          </w:tcPr>
          <w:p w14:paraId="28E7E225" w14:textId="77777777" w:rsidR="009D47DB" w:rsidRPr="00A9134C" w:rsidRDefault="009D47DB" w:rsidP="009D47DB">
            <w:pPr>
              <w:spacing w:after="0"/>
              <w:rPr>
                <w:sz w:val="18"/>
                <w:szCs w:val="18"/>
                <w:lang w:val="en-GB" w:eastAsia="ja-JP"/>
              </w:rPr>
            </w:pPr>
            <w:r w:rsidRPr="00A9134C">
              <w:rPr>
                <w:sz w:val="18"/>
                <w:szCs w:val="18"/>
                <w:lang w:val="en-GB" w:eastAsia="ja-JP"/>
              </w:rPr>
              <w:t>Nokia</w:t>
            </w:r>
          </w:p>
        </w:tc>
        <w:tc>
          <w:tcPr>
            <w:tcW w:w="977" w:type="dxa"/>
            <w:vAlign w:val="center"/>
          </w:tcPr>
          <w:p w14:paraId="62DB7696" w14:textId="243856E3" w:rsidR="009D47DB" w:rsidRPr="008B3C3B" w:rsidRDefault="009D47DB" w:rsidP="009D47DB">
            <w:pPr>
              <w:spacing w:after="0"/>
              <w:jc w:val="right"/>
              <w:rPr>
                <w:sz w:val="18"/>
                <w:szCs w:val="18"/>
                <w:lang w:val="en-GB" w:eastAsia="ja-JP"/>
              </w:rPr>
            </w:pPr>
            <w:r w:rsidRPr="008B3C3B">
              <w:rPr>
                <w:sz w:val="18"/>
                <w:szCs w:val="18"/>
              </w:rPr>
              <w:t>0.6961</w:t>
            </w:r>
          </w:p>
        </w:tc>
        <w:tc>
          <w:tcPr>
            <w:tcW w:w="964" w:type="dxa"/>
            <w:vAlign w:val="center"/>
          </w:tcPr>
          <w:p w14:paraId="18614DD5" w14:textId="206A03BB" w:rsidR="009D47DB" w:rsidRPr="008B3C3B" w:rsidRDefault="009D47DB" w:rsidP="009D47DB">
            <w:pPr>
              <w:spacing w:after="0"/>
              <w:jc w:val="right"/>
              <w:rPr>
                <w:sz w:val="18"/>
                <w:szCs w:val="18"/>
                <w:lang w:val="en-GB" w:eastAsia="ja-JP"/>
              </w:rPr>
            </w:pPr>
            <w:r w:rsidRPr="008B3C3B">
              <w:rPr>
                <w:sz w:val="18"/>
                <w:szCs w:val="18"/>
              </w:rPr>
              <w:t>0.7201</w:t>
            </w:r>
          </w:p>
        </w:tc>
        <w:tc>
          <w:tcPr>
            <w:tcW w:w="964" w:type="dxa"/>
            <w:vAlign w:val="center"/>
          </w:tcPr>
          <w:p w14:paraId="67F3A916" w14:textId="1E1DD86E" w:rsidR="009D47DB" w:rsidRPr="008B3C3B" w:rsidRDefault="009D47DB" w:rsidP="009D47DB">
            <w:pPr>
              <w:spacing w:after="0"/>
              <w:jc w:val="right"/>
              <w:rPr>
                <w:sz w:val="18"/>
                <w:szCs w:val="18"/>
                <w:lang w:val="en-GB" w:eastAsia="ja-JP"/>
              </w:rPr>
            </w:pPr>
            <w:r w:rsidRPr="008B3C3B">
              <w:rPr>
                <w:sz w:val="18"/>
                <w:szCs w:val="18"/>
              </w:rPr>
              <w:t>0.7068</w:t>
            </w:r>
          </w:p>
        </w:tc>
        <w:tc>
          <w:tcPr>
            <w:tcW w:w="964" w:type="dxa"/>
            <w:vAlign w:val="center"/>
          </w:tcPr>
          <w:p w14:paraId="09AAA07D" w14:textId="7A04AFFA" w:rsidR="009D47DB" w:rsidRPr="008B3C3B" w:rsidRDefault="009D47DB" w:rsidP="009D47DB">
            <w:pPr>
              <w:spacing w:after="0"/>
              <w:jc w:val="right"/>
              <w:rPr>
                <w:sz w:val="18"/>
                <w:szCs w:val="18"/>
                <w:lang w:val="en-GB" w:eastAsia="ja-JP"/>
              </w:rPr>
            </w:pPr>
            <w:r w:rsidRPr="008B3C3B">
              <w:rPr>
                <w:sz w:val="18"/>
                <w:szCs w:val="18"/>
              </w:rPr>
              <w:t>0.6974</w:t>
            </w:r>
          </w:p>
        </w:tc>
        <w:tc>
          <w:tcPr>
            <w:tcW w:w="964" w:type="dxa"/>
            <w:vAlign w:val="center"/>
          </w:tcPr>
          <w:p w14:paraId="71DB99AC" w14:textId="20DFF69E" w:rsidR="009D47DB" w:rsidRPr="008B3C3B" w:rsidRDefault="009D47DB" w:rsidP="009D47DB">
            <w:pPr>
              <w:spacing w:after="0"/>
              <w:jc w:val="right"/>
              <w:rPr>
                <w:sz w:val="18"/>
                <w:szCs w:val="18"/>
                <w:lang w:val="en-GB" w:eastAsia="ja-JP"/>
              </w:rPr>
            </w:pPr>
            <w:r w:rsidRPr="008B3C3B">
              <w:rPr>
                <w:sz w:val="18"/>
                <w:szCs w:val="18"/>
              </w:rPr>
              <w:t>0.6999</w:t>
            </w:r>
          </w:p>
        </w:tc>
        <w:tc>
          <w:tcPr>
            <w:tcW w:w="964" w:type="dxa"/>
            <w:vAlign w:val="center"/>
          </w:tcPr>
          <w:p w14:paraId="10A35984" w14:textId="4B04DB59" w:rsidR="009D47DB" w:rsidRPr="008B3C3B" w:rsidRDefault="009D47DB" w:rsidP="009D47DB">
            <w:pPr>
              <w:spacing w:after="0"/>
              <w:jc w:val="right"/>
              <w:rPr>
                <w:sz w:val="18"/>
                <w:szCs w:val="18"/>
                <w:lang w:val="en-GB" w:eastAsia="ja-JP"/>
              </w:rPr>
            </w:pPr>
            <w:r w:rsidRPr="008B3C3B">
              <w:rPr>
                <w:sz w:val="18"/>
                <w:szCs w:val="18"/>
              </w:rPr>
              <w:t>0.7042</w:t>
            </w:r>
          </w:p>
        </w:tc>
        <w:tc>
          <w:tcPr>
            <w:tcW w:w="964" w:type="dxa"/>
            <w:vAlign w:val="center"/>
          </w:tcPr>
          <w:p w14:paraId="65ADE482" w14:textId="498CAF6A" w:rsidR="009D47DB" w:rsidRPr="009D47DB" w:rsidRDefault="009D47DB" w:rsidP="009D47DB">
            <w:pPr>
              <w:spacing w:after="0"/>
              <w:jc w:val="right"/>
              <w:rPr>
                <w:sz w:val="18"/>
                <w:szCs w:val="18"/>
                <w:lang w:val="en-GB" w:eastAsia="ja-JP"/>
              </w:rPr>
            </w:pPr>
            <w:r w:rsidRPr="009D47DB">
              <w:rPr>
                <w:sz w:val="18"/>
                <w:szCs w:val="18"/>
              </w:rPr>
              <w:t>0.6985</w:t>
            </w:r>
          </w:p>
        </w:tc>
        <w:tc>
          <w:tcPr>
            <w:tcW w:w="964" w:type="dxa"/>
            <w:vAlign w:val="center"/>
          </w:tcPr>
          <w:p w14:paraId="5B243AF9" w14:textId="296D895E" w:rsidR="009D47DB" w:rsidRPr="006F520D" w:rsidRDefault="009D47DB" w:rsidP="009D47DB">
            <w:pPr>
              <w:spacing w:after="0"/>
              <w:jc w:val="right"/>
              <w:rPr>
                <w:sz w:val="18"/>
                <w:szCs w:val="18"/>
                <w:lang w:val="en-GB" w:eastAsia="ja-JP"/>
              </w:rPr>
            </w:pPr>
            <w:r>
              <w:rPr>
                <w:sz w:val="18"/>
                <w:szCs w:val="18"/>
                <w:lang w:val="en-GB" w:eastAsia="ja-JP"/>
              </w:rPr>
              <w:t>0.70</w:t>
            </w:r>
            <w:r w:rsidR="00B17844">
              <w:rPr>
                <w:sz w:val="18"/>
                <w:szCs w:val="18"/>
                <w:lang w:val="en-GB" w:eastAsia="ja-JP"/>
              </w:rPr>
              <w:t>33</w:t>
            </w:r>
          </w:p>
        </w:tc>
      </w:tr>
      <w:tr w:rsidR="009D47DB" w:rsidRPr="006F520D" w14:paraId="1EDCA0A3" w14:textId="77777777" w:rsidTr="009D47DB">
        <w:trPr>
          <w:trHeight w:val="283"/>
          <w:jc w:val="center"/>
        </w:trPr>
        <w:tc>
          <w:tcPr>
            <w:tcW w:w="1701" w:type="dxa"/>
            <w:vAlign w:val="center"/>
          </w:tcPr>
          <w:p w14:paraId="03F63418" w14:textId="77777777" w:rsidR="009D47DB" w:rsidRPr="00A9134C" w:rsidRDefault="009D47DB" w:rsidP="009D47DB">
            <w:pPr>
              <w:spacing w:after="0"/>
              <w:rPr>
                <w:sz w:val="18"/>
                <w:szCs w:val="18"/>
                <w:lang w:val="en-GB" w:eastAsia="ja-JP"/>
              </w:rPr>
            </w:pPr>
            <w:r w:rsidRPr="00A9134C">
              <w:rPr>
                <w:sz w:val="18"/>
                <w:szCs w:val="18"/>
                <w:lang w:val="en-GB" w:eastAsia="ja-JP"/>
              </w:rPr>
              <w:t>Oppo</w:t>
            </w:r>
          </w:p>
        </w:tc>
        <w:tc>
          <w:tcPr>
            <w:tcW w:w="977" w:type="dxa"/>
            <w:vAlign w:val="center"/>
          </w:tcPr>
          <w:p w14:paraId="17393165" w14:textId="145FB7E8" w:rsidR="009D47DB" w:rsidRPr="008B3C3B" w:rsidRDefault="009D47DB" w:rsidP="009D47DB">
            <w:pPr>
              <w:spacing w:after="0"/>
              <w:jc w:val="right"/>
              <w:rPr>
                <w:sz w:val="18"/>
                <w:szCs w:val="18"/>
                <w:lang w:val="en-GB" w:eastAsia="ja-JP"/>
              </w:rPr>
            </w:pPr>
            <w:r w:rsidRPr="008B3C3B">
              <w:rPr>
                <w:sz w:val="18"/>
                <w:szCs w:val="18"/>
              </w:rPr>
              <w:t>0.7122</w:t>
            </w:r>
          </w:p>
        </w:tc>
        <w:tc>
          <w:tcPr>
            <w:tcW w:w="964" w:type="dxa"/>
            <w:vAlign w:val="center"/>
          </w:tcPr>
          <w:p w14:paraId="0828BDC5" w14:textId="371EF934" w:rsidR="009D47DB" w:rsidRPr="008B3C3B" w:rsidRDefault="009D47DB" w:rsidP="009D47DB">
            <w:pPr>
              <w:spacing w:after="0"/>
              <w:jc w:val="right"/>
              <w:rPr>
                <w:sz w:val="18"/>
                <w:szCs w:val="18"/>
                <w:lang w:val="en-GB" w:eastAsia="ja-JP"/>
              </w:rPr>
            </w:pPr>
            <w:r w:rsidRPr="008B3C3B">
              <w:rPr>
                <w:sz w:val="18"/>
                <w:szCs w:val="18"/>
              </w:rPr>
              <w:t>0.7275</w:t>
            </w:r>
          </w:p>
        </w:tc>
        <w:tc>
          <w:tcPr>
            <w:tcW w:w="964" w:type="dxa"/>
            <w:vAlign w:val="center"/>
          </w:tcPr>
          <w:p w14:paraId="1E04EC62" w14:textId="3A4B0307" w:rsidR="009D47DB" w:rsidRPr="008B3C3B" w:rsidRDefault="009D47DB" w:rsidP="009D47DB">
            <w:pPr>
              <w:spacing w:after="0"/>
              <w:jc w:val="right"/>
              <w:rPr>
                <w:sz w:val="18"/>
                <w:szCs w:val="18"/>
                <w:lang w:val="en-GB" w:eastAsia="ja-JP"/>
              </w:rPr>
            </w:pPr>
            <w:r w:rsidRPr="008B3C3B">
              <w:rPr>
                <w:sz w:val="18"/>
                <w:szCs w:val="18"/>
              </w:rPr>
              <w:t>0.7197</w:t>
            </w:r>
          </w:p>
        </w:tc>
        <w:tc>
          <w:tcPr>
            <w:tcW w:w="964" w:type="dxa"/>
            <w:vAlign w:val="center"/>
          </w:tcPr>
          <w:p w14:paraId="3DED3FD2" w14:textId="6ABFF3CA" w:rsidR="009D47DB" w:rsidRPr="008B3C3B" w:rsidRDefault="009D47DB" w:rsidP="009D47DB">
            <w:pPr>
              <w:spacing w:after="0"/>
              <w:jc w:val="right"/>
              <w:rPr>
                <w:sz w:val="18"/>
                <w:szCs w:val="18"/>
                <w:lang w:val="en-GB" w:eastAsia="ja-JP"/>
              </w:rPr>
            </w:pPr>
            <w:r w:rsidRPr="008B3C3B">
              <w:rPr>
                <w:sz w:val="18"/>
                <w:szCs w:val="18"/>
              </w:rPr>
              <w:t>0.7139</w:t>
            </w:r>
          </w:p>
        </w:tc>
        <w:tc>
          <w:tcPr>
            <w:tcW w:w="964" w:type="dxa"/>
            <w:vAlign w:val="center"/>
          </w:tcPr>
          <w:p w14:paraId="51B63B6C" w14:textId="60F87AD3" w:rsidR="009D47DB" w:rsidRPr="008B3C3B" w:rsidRDefault="009D47DB" w:rsidP="009D47DB">
            <w:pPr>
              <w:spacing w:after="0"/>
              <w:jc w:val="right"/>
              <w:rPr>
                <w:sz w:val="18"/>
                <w:szCs w:val="18"/>
                <w:lang w:val="en-GB" w:eastAsia="ja-JP"/>
              </w:rPr>
            </w:pPr>
            <w:r w:rsidRPr="008B3C3B">
              <w:rPr>
                <w:sz w:val="18"/>
                <w:szCs w:val="18"/>
              </w:rPr>
              <w:t>0.7149</w:t>
            </w:r>
          </w:p>
        </w:tc>
        <w:tc>
          <w:tcPr>
            <w:tcW w:w="964" w:type="dxa"/>
            <w:vAlign w:val="center"/>
          </w:tcPr>
          <w:p w14:paraId="571279CC" w14:textId="378CE6D1" w:rsidR="009D47DB" w:rsidRPr="008B3C3B" w:rsidRDefault="009D47DB" w:rsidP="009D47DB">
            <w:pPr>
              <w:spacing w:after="0"/>
              <w:jc w:val="right"/>
              <w:rPr>
                <w:sz w:val="18"/>
                <w:szCs w:val="18"/>
                <w:lang w:val="en-GB" w:eastAsia="ja-JP"/>
              </w:rPr>
            </w:pPr>
            <w:r w:rsidRPr="008B3C3B">
              <w:rPr>
                <w:sz w:val="18"/>
                <w:szCs w:val="18"/>
              </w:rPr>
              <w:t>0.7183</w:t>
            </w:r>
          </w:p>
        </w:tc>
        <w:tc>
          <w:tcPr>
            <w:tcW w:w="964" w:type="dxa"/>
            <w:vAlign w:val="center"/>
          </w:tcPr>
          <w:p w14:paraId="7AD75F99" w14:textId="675CCC84" w:rsidR="009D47DB" w:rsidRPr="009D47DB" w:rsidRDefault="009D47DB" w:rsidP="009D47DB">
            <w:pPr>
              <w:spacing w:after="0"/>
              <w:jc w:val="right"/>
              <w:rPr>
                <w:sz w:val="18"/>
                <w:szCs w:val="18"/>
                <w:lang w:val="en-GB" w:eastAsia="ja-JP"/>
              </w:rPr>
            </w:pPr>
            <w:r w:rsidRPr="009D47DB">
              <w:rPr>
                <w:sz w:val="18"/>
                <w:szCs w:val="18"/>
              </w:rPr>
              <w:t>0.7140</w:t>
            </w:r>
          </w:p>
        </w:tc>
        <w:tc>
          <w:tcPr>
            <w:tcW w:w="964" w:type="dxa"/>
            <w:vAlign w:val="center"/>
          </w:tcPr>
          <w:p w14:paraId="337B5E47" w14:textId="0C0908B6" w:rsidR="009D47DB" w:rsidRPr="006F520D" w:rsidRDefault="009D47DB" w:rsidP="009D47DB">
            <w:pPr>
              <w:spacing w:after="0"/>
              <w:jc w:val="right"/>
              <w:rPr>
                <w:sz w:val="18"/>
                <w:szCs w:val="18"/>
                <w:lang w:val="en-GB" w:eastAsia="ja-JP"/>
              </w:rPr>
            </w:pPr>
            <w:r>
              <w:rPr>
                <w:sz w:val="18"/>
                <w:szCs w:val="18"/>
                <w:lang w:val="en-GB" w:eastAsia="ja-JP"/>
              </w:rPr>
              <w:t>0.717</w:t>
            </w:r>
            <w:r w:rsidR="00B17844">
              <w:rPr>
                <w:sz w:val="18"/>
                <w:szCs w:val="18"/>
                <w:lang w:val="en-GB" w:eastAsia="ja-JP"/>
              </w:rPr>
              <w:t>2</w:t>
            </w:r>
          </w:p>
        </w:tc>
      </w:tr>
      <w:tr w:rsidR="009D47DB" w:rsidRPr="006F520D" w14:paraId="09104DFA" w14:textId="77777777" w:rsidTr="009D47DB">
        <w:trPr>
          <w:trHeight w:val="283"/>
          <w:jc w:val="center"/>
        </w:trPr>
        <w:tc>
          <w:tcPr>
            <w:tcW w:w="1701" w:type="dxa"/>
            <w:vAlign w:val="center"/>
          </w:tcPr>
          <w:p w14:paraId="110B54B3" w14:textId="77777777" w:rsidR="009D47DB" w:rsidRPr="00A9134C" w:rsidRDefault="009D47DB" w:rsidP="009D47DB">
            <w:pPr>
              <w:spacing w:after="0"/>
              <w:rPr>
                <w:sz w:val="18"/>
                <w:szCs w:val="18"/>
                <w:lang w:val="en-GB" w:eastAsia="ja-JP"/>
              </w:rPr>
            </w:pPr>
            <w:r w:rsidRPr="00A9134C">
              <w:rPr>
                <w:sz w:val="18"/>
                <w:szCs w:val="18"/>
                <w:lang w:val="en-GB" w:eastAsia="ja-JP"/>
              </w:rPr>
              <w:t>Vivo</w:t>
            </w:r>
          </w:p>
        </w:tc>
        <w:tc>
          <w:tcPr>
            <w:tcW w:w="977" w:type="dxa"/>
            <w:vAlign w:val="center"/>
          </w:tcPr>
          <w:p w14:paraId="7ABD1570" w14:textId="337FA490" w:rsidR="009D47DB" w:rsidRPr="008B3C3B" w:rsidRDefault="009D47DB" w:rsidP="009D47DB">
            <w:pPr>
              <w:spacing w:after="0"/>
              <w:jc w:val="right"/>
              <w:rPr>
                <w:sz w:val="18"/>
                <w:szCs w:val="18"/>
                <w:lang w:val="en-GB" w:eastAsia="ja-JP"/>
              </w:rPr>
            </w:pPr>
            <w:r w:rsidRPr="008B3C3B">
              <w:rPr>
                <w:sz w:val="18"/>
                <w:szCs w:val="18"/>
              </w:rPr>
              <w:t>0.6691</w:t>
            </w:r>
          </w:p>
        </w:tc>
        <w:tc>
          <w:tcPr>
            <w:tcW w:w="964" w:type="dxa"/>
            <w:vAlign w:val="center"/>
          </w:tcPr>
          <w:p w14:paraId="42EC75A7" w14:textId="42D8EA79" w:rsidR="009D47DB" w:rsidRPr="008B3C3B" w:rsidRDefault="009D47DB" w:rsidP="009D47DB">
            <w:pPr>
              <w:spacing w:after="0"/>
              <w:jc w:val="right"/>
              <w:rPr>
                <w:sz w:val="18"/>
                <w:szCs w:val="18"/>
                <w:lang w:val="en-GB" w:eastAsia="ja-JP"/>
              </w:rPr>
            </w:pPr>
            <w:r w:rsidRPr="008B3C3B">
              <w:rPr>
                <w:sz w:val="18"/>
                <w:szCs w:val="18"/>
              </w:rPr>
              <w:t>0.6986</w:t>
            </w:r>
          </w:p>
        </w:tc>
        <w:tc>
          <w:tcPr>
            <w:tcW w:w="964" w:type="dxa"/>
            <w:vAlign w:val="center"/>
          </w:tcPr>
          <w:p w14:paraId="046A6D33" w14:textId="16A80CB6" w:rsidR="009D47DB" w:rsidRPr="008B3C3B" w:rsidRDefault="009D47DB" w:rsidP="009D47DB">
            <w:pPr>
              <w:spacing w:after="0"/>
              <w:jc w:val="right"/>
              <w:rPr>
                <w:sz w:val="18"/>
                <w:szCs w:val="18"/>
                <w:lang w:val="en-GB" w:eastAsia="ja-JP"/>
              </w:rPr>
            </w:pPr>
            <w:r w:rsidRPr="008B3C3B">
              <w:rPr>
                <w:sz w:val="18"/>
                <w:szCs w:val="18"/>
              </w:rPr>
              <w:t>0.6839</w:t>
            </w:r>
          </w:p>
        </w:tc>
        <w:tc>
          <w:tcPr>
            <w:tcW w:w="964" w:type="dxa"/>
            <w:vAlign w:val="center"/>
          </w:tcPr>
          <w:p w14:paraId="01EBF5BA" w14:textId="47FC530C" w:rsidR="009D47DB" w:rsidRPr="008B3C3B" w:rsidRDefault="009D47DB" w:rsidP="009D47DB">
            <w:pPr>
              <w:spacing w:after="0"/>
              <w:jc w:val="right"/>
              <w:rPr>
                <w:sz w:val="18"/>
                <w:szCs w:val="18"/>
                <w:lang w:val="en-GB" w:eastAsia="ja-JP"/>
              </w:rPr>
            </w:pPr>
            <w:r w:rsidRPr="008B3C3B">
              <w:rPr>
                <w:sz w:val="18"/>
                <w:szCs w:val="18"/>
              </w:rPr>
              <w:t>0.6705</w:t>
            </w:r>
          </w:p>
        </w:tc>
        <w:tc>
          <w:tcPr>
            <w:tcW w:w="964" w:type="dxa"/>
            <w:vAlign w:val="center"/>
          </w:tcPr>
          <w:p w14:paraId="543E9CE3" w14:textId="360ABE4A" w:rsidR="009D47DB" w:rsidRPr="008B3C3B" w:rsidRDefault="009D47DB" w:rsidP="009D47DB">
            <w:pPr>
              <w:spacing w:after="0"/>
              <w:jc w:val="right"/>
              <w:rPr>
                <w:sz w:val="18"/>
                <w:szCs w:val="18"/>
                <w:lang w:val="en-GB" w:eastAsia="ja-JP"/>
              </w:rPr>
            </w:pPr>
            <w:r w:rsidRPr="008B3C3B">
              <w:rPr>
                <w:sz w:val="18"/>
                <w:szCs w:val="18"/>
              </w:rPr>
              <w:t>0.6755</w:t>
            </w:r>
          </w:p>
        </w:tc>
        <w:tc>
          <w:tcPr>
            <w:tcW w:w="964" w:type="dxa"/>
            <w:vAlign w:val="center"/>
          </w:tcPr>
          <w:p w14:paraId="011592C7" w14:textId="5532E8EF" w:rsidR="009D47DB" w:rsidRPr="008B3C3B" w:rsidRDefault="009D47DB" w:rsidP="009D47DB">
            <w:pPr>
              <w:spacing w:after="0"/>
              <w:jc w:val="right"/>
              <w:rPr>
                <w:sz w:val="18"/>
                <w:szCs w:val="18"/>
                <w:lang w:val="en-GB" w:eastAsia="ja-JP"/>
              </w:rPr>
            </w:pPr>
            <w:r w:rsidRPr="008B3C3B">
              <w:rPr>
                <w:sz w:val="18"/>
                <w:szCs w:val="18"/>
              </w:rPr>
              <w:t>0.6791</w:t>
            </w:r>
          </w:p>
        </w:tc>
        <w:tc>
          <w:tcPr>
            <w:tcW w:w="964" w:type="dxa"/>
            <w:vAlign w:val="center"/>
          </w:tcPr>
          <w:p w14:paraId="33AC8C66" w14:textId="31E4670D" w:rsidR="009D47DB" w:rsidRPr="009D47DB" w:rsidRDefault="009D47DB" w:rsidP="009D47DB">
            <w:pPr>
              <w:spacing w:after="0"/>
              <w:jc w:val="right"/>
              <w:rPr>
                <w:sz w:val="18"/>
                <w:szCs w:val="18"/>
                <w:lang w:val="en-GB" w:eastAsia="ja-JP"/>
              </w:rPr>
            </w:pPr>
            <w:r w:rsidRPr="009D47DB">
              <w:rPr>
                <w:sz w:val="18"/>
                <w:szCs w:val="18"/>
              </w:rPr>
              <w:t>0.6737</w:t>
            </w:r>
          </w:p>
        </w:tc>
        <w:tc>
          <w:tcPr>
            <w:tcW w:w="964" w:type="dxa"/>
            <w:vAlign w:val="center"/>
          </w:tcPr>
          <w:p w14:paraId="7D92F00E" w14:textId="7E78CC0F" w:rsidR="009D47DB" w:rsidRPr="006F520D" w:rsidRDefault="009D47DB" w:rsidP="009D47DB">
            <w:pPr>
              <w:spacing w:after="0"/>
              <w:jc w:val="right"/>
              <w:rPr>
                <w:sz w:val="18"/>
                <w:szCs w:val="18"/>
                <w:lang w:val="en-GB" w:eastAsia="ja-JP"/>
              </w:rPr>
            </w:pPr>
            <w:r>
              <w:rPr>
                <w:sz w:val="18"/>
                <w:szCs w:val="18"/>
                <w:lang w:val="en-GB" w:eastAsia="ja-JP"/>
              </w:rPr>
              <w:t>0.678</w:t>
            </w:r>
            <w:r w:rsidR="00B17844">
              <w:rPr>
                <w:sz w:val="18"/>
                <w:szCs w:val="18"/>
                <w:lang w:val="en-GB" w:eastAsia="ja-JP"/>
              </w:rPr>
              <w:t>2</w:t>
            </w:r>
          </w:p>
        </w:tc>
      </w:tr>
    </w:tbl>
    <w:p w14:paraId="46C50A78" w14:textId="77777777" w:rsidR="00181464" w:rsidRDefault="00181464" w:rsidP="006054F5">
      <w:pPr>
        <w:rPr>
          <w:lang w:val="en-GB" w:eastAsia="ja-JP"/>
        </w:rPr>
      </w:pPr>
    </w:p>
    <w:p w14:paraId="23D710F8" w14:textId="77777777" w:rsidR="00A13B2E" w:rsidRDefault="00A13B2E" w:rsidP="006054F5">
      <w:pPr>
        <w:rPr>
          <w:lang w:val="en-GB" w:eastAsia="ja-JP"/>
        </w:rPr>
      </w:pPr>
    </w:p>
    <w:p w14:paraId="71AA5895" w14:textId="77777777" w:rsidR="003E1DE1" w:rsidRDefault="004D6C65" w:rsidP="006054F5">
      <w:pPr>
        <w:rPr>
          <w:lang w:val="en-GB" w:eastAsia="ja-JP"/>
        </w:rPr>
      </w:pPr>
      <w:r>
        <w:rPr>
          <w:lang w:val="en-GB" w:eastAsia="ja-JP"/>
        </w:rPr>
        <w:t>The above results can be seen in</w:t>
      </w:r>
      <w:r w:rsidR="008E1763">
        <w:rPr>
          <w:lang w:val="en-GB" w:eastAsia="ja-JP"/>
        </w:rPr>
        <w:t xml:space="preserve"> at least from</w:t>
      </w:r>
      <w:r>
        <w:rPr>
          <w:lang w:val="en-GB" w:eastAsia="ja-JP"/>
        </w:rPr>
        <w:t xml:space="preserve"> two point of views</w:t>
      </w:r>
      <w:r w:rsidR="008E1763">
        <w:rPr>
          <w:lang w:val="en-GB" w:eastAsia="ja-JP"/>
        </w:rPr>
        <w:t xml:space="preserve">, i.e., </w:t>
      </w:r>
      <w:r w:rsidR="00651482">
        <w:rPr>
          <w:lang w:val="en-GB" w:eastAsia="ja-JP"/>
        </w:rPr>
        <w:t xml:space="preserve">the performance </w:t>
      </w:r>
      <w:r w:rsidR="008E1763">
        <w:rPr>
          <w:lang w:val="en-GB" w:eastAsia="ja-JP"/>
        </w:rPr>
        <w:t>variation</w:t>
      </w:r>
      <w:r w:rsidR="004D6BB5">
        <w:rPr>
          <w:lang w:val="en-GB" w:eastAsia="ja-JP"/>
        </w:rPr>
        <w:t xml:space="preserve"> due to the model</w:t>
      </w:r>
      <w:r w:rsidR="009F3E97">
        <w:rPr>
          <w:lang w:val="en-GB" w:eastAsia="ja-JP"/>
        </w:rPr>
        <w:t xml:space="preserve"> training</w:t>
      </w:r>
      <w:r w:rsidR="00CA593E">
        <w:rPr>
          <w:lang w:val="en-GB" w:eastAsia="ja-JP"/>
        </w:rPr>
        <w:t xml:space="preserve"> (first row)</w:t>
      </w:r>
      <w:r w:rsidR="009F3E97">
        <w:rPr>
          <w:lang w:val="en-GB" w:eastAsia="ja-JP"/>
        </w:rPr>
        <w:t xml:space="preserve"> and performance variation due to the test set</w:t>
      </w:r>
      <w:r w:rsidR="00CA593E">
        <w:rPr>
          <w:lang w:val="en-GB" w:eastAsia="ja-JP"/>
        </w:rPr>
        <w:t xml:space="preserve"> (last column).</w:t>
      </w:r>
      <w:r w:rsidR="003E1DE1">
        <w:rPr>
          <w:lang w:val="en-GB" w:eastAsia="ja-JP"/>
        </w:rPr>
        <w:t xml:space="preserve"> </w:t>
      </w:r>
    </w:p>
    <w:p w14:paraId="157547ED" w14:textId="27CDAC14" w:rsidR="00A13B2E" w:rsidRDefault="00A9498F" w:rsidP="006054F5">
      <w:pPr>
        <w:rPr>
          <w:lang w:val="en-GB" w:eastAsia="ja-JP"/>
        </w:rPr>
      </w:pPr>
      <w:r>
        <w:rPr>
          <w:lang w:val="en-GB" w:eastAsia="ja-JP"/>
        </w:rPr>
        <w:t>F</w:t>
      </w:r>
      <w:r w:rsidR="00CA593E">
        <w:rPr>
          <w:lang w:val="en-GB" w:eastAsia="ja-JP"/>
        </w:rPr>
        <w:t>rom the first row</w:t>
      </w:r>
      <w:r>
        <w:rPr>
          <w:lang w:val="en-GB" w:eastAsia="ja-JP"/>
        </w:rPr>
        <w:t xml:space="preserve"> of the unquantized models</w:t>
      </w:r>
      <w:r w:rsidR="00CA593E">
        <w:rPr>
          <w:lang w:val="en-GB" w:eastAsia="ja-JP"/>
        </w:rPr>
        <w:t xml:space="preserve">, we can observe that </w:t>
      </w:r>
      <w:r w:rsidR="00C3174E">
        <w:rPr>
          <w:lang w:val="en-GB" w:eastAsia="ja-JP"/>
        </w:rPr>
        <w:t>compared to the average value across different models (0.7</w:t>
      </w:r>
      <w:r w:rsidR="00BE681B">
        <w:rPr>
          <w:lang w:val="en-GB" w:eastAsia="ja-JP"/>
        </w:rPr>
        <w:t>548</w:t>
      </w:r>
      <w:r w:rsidR="00C3174E">
        <w:rPr>
          <w:lang w:val="en-GB" w:eastAsia="ja-JP"/>
        </w:rPr>
        <w:t>), the lowest performance (0.</w:t>
      </w:r>
      <w:r w:rsidR="007B4223">
        <w:rPr>
          <w:lang w:val="en-GB" w:eastAsia="ja-JP"/>
        </w:rPr>
        <w:t>7389</w:t>
      </w:r>
      <w:r w:rsidR="00C3174E">
        <w:rPr>
          <w:lang w:val="en-GB" w:eastAsia="ja-JP"/>
        </w:rPr>
        <w:t>) and the highest performance (</w:t>
      </w:r>
      <w:r w:rsidR="0016522E">
        <w:rPr>
          <w:lang w:val="en-GB" w:eastAsia="ja-JP"/>
        </w:rPr>
        <w:t>0.7</w:t>
      </w:r>
      <w:r w:rsidR="00C21243">
        <w:rPr>
          <w:lang w:val="en-GB" w:eastAsia="ja-JP"/>
        </w:rPr>
        <w:t>726</w:t>
      </w:r>
      <w:r w:rsidR="0016522E">
        <w:rPr>
          <w:lang w:val="en-GB" w:eastAsia="ja-JP"/>
        </w:rPr>
        <w:t xml:space="preserve">), has a gap to the average </w:t>
      </w:r>
      <w:r w:rsidR="00A11C84">
        <w:rPr>
          <w:lang w:val="en-GB" w:eastAsia="ja-JP"/>
        </w:rPr>
        <w:t xml:space="preserve">value </w:t>
      </w:r>
      <w:r w:rsidR="0016522E">
        <w:rPr>
          <w:lang w:val="en-GB" w:eastAsia="ja-JP"/>
        </w:rPr>
        <w:t>of</w:t>
      </w:r>
      <w:r w:rsidR="00A11C84">
        <w:rPr>
          <w:lang w:val="en-GB" w:eastAsia="ja-JP"/>
        </w:rPr>
        <w:t xml:space="preserve"> -2.1% and 2.4%, accordingly.</w:t>
      </w:r>
      <w:r>
        <w:rPr>
          <w:lang w:val="en-GB" w:eastAsia="ja-JP"/>
        </w:rPr>
        <w:t xml:space="preserve"> For the quantized models, </w:t>
      </w:r>
      <w:r w:rsidR="003A3F8A">
        <w:rPr>
          <w:lang w:val="en-GB" w:eastAsia="ja-JP"/>
        </w:rPr>
        <w:t>compared to the average value across different models, (0.7</w:t>
      </w:r>
      <w:r w:rsidR="007E7234">
        <w:rPr>
          <w:lang w:val="en-GB" w:eastAsia="ja-JP"/>
        </w:rPr>
        <w:t>009</w:t>
      </w:r>
      <w:r w:rsidR="003A3F8A">
        <w:rPr>
          <w:lang w:val="en-GB" w:eastAsia="ja-JP"/>
        </w:rPr>
        <w:t>), the lowest performance (0.</w:t>
      </w:r>
      <w:r w:rsidR="007E7234">
        <w:rPr>
          <w:lang w:val="en-GB" w:eastAsia="ja-JP"/>
        </w:rPr>
        <w:t>6936</w:t>
      </w:r>
      <w:r w:rsidR="003A3F8A">
        <w:rPr>
          <w:lang w:val="en-GB" w:eastAsia="ja-JP"/>
        </w:rPr>
        <w:t>) and the highest performance (0.7</w:t>
      </w:r>
      <w:r w:rsidR="00986024">
        <w:rPr>
          <w:lang w:val="en-GB" w:eastAsia="ja-JP"/>
        </w:rPr>
        <w:t>171</w:t>
      </w:r>
      <w:r w:rsidR="003A3F8A">
        <w:rPr>
          <w:lang w:val="en-GB" w:eastAsia="ja-JP"/>
        </w:rPr>
        <w:t>), has a gap to the average value of -2.</w:t>
      </w:r>
      <w:r w:rsidR="00986024">
        <w:rPr>
          <w:lang w:val="en-GB" w:eastAsia="ja-JP"/>
        </w:rPr>
        <w:t>5</w:t>
      </w:r>
      <w:r w:rsidR="003A3F8A">
        <w:rPr>
          <w:lang w:val="en-GB" w:eastAsia="ja-JP"/>
        </w:rPr>
        <w:t>% and 2.</w:t>
      </w:r>
      <w:r w:rsidR="00986024">
        <w:rPr>
          <w:lang w:val="en-GB" w:eastAsia="ja-JP"/>
        </w:rPr>
        <w:t>7</w:t>
      </w:r>
      <w:r w:rsidR="003A3F8A">
        <w:rPr>
          <w:lang w:val="en-GB" w:eastAsia="ja-JP"/>
        </w:rPr>
        <w:t>%, accordingly</w:t>
      </w:r>
      <w:r w:rsidR="00986024">
        <w:rPr>
          <w:lang w:val="en-GB" w:eastAsia="ja-JP"/>
        </w:rPr>
        <w:t>.</w:t>
      </w:r>
    </w:p>
    <w:p w14:paraId="042B52C1" w14:textId="22CFFFF5" w:rsidR="001067AD" w:rsidRDefault="001067AD" w:rsidP="006054F5">
      <w:pPr>
        <w:rPr>
          <w:lang w:val="en-GB" w:eastAsia="ja-JP"/>
        </w:rPr>
      </w:pPr>
      <w:r>
        <w:rPr>
          <w:lang w:val="en-GB" w:eastAsia="ja-JP"/>
        </w:rPr>
        <w:t xml:space="preserve">From the last column of the </w:t>
      </w:r>
      <w:r w:rsidR="00626EB4">
        <w:rPr>
          <w:lang w:val="en-GB" w:eastAsia="ja-JP"/>
        </w:rPr>
        <w:t>un</w:t>
      </w:r>
      <w:r>
        <w:rPr>
          <w:lang w:val="en-GB" w:eastAsia="ja-JP"/>
        </w:rPr>
        <w:t>quantized models, we can observe that compared to the average value across different test set (</w:t>
      </w:r>
      <w:r w:rsidR="002D495A">
        <w:rPr>
          <w:lang w:val="en-GB" w:eastAsia="ja-JP"/>
        </w:rPr>
        <w:t xml:space="preserve">0.7548) the test set </w:t>
      </w:r>
      <w:r w:rsidR="001231C0">
        <w:rPr>
          <w:lang w:val="en-GB" w:eastAsia="ja-JP"/>
        </w:rPr>
        <w:t>that gives</w:t>
      </w:r>
      <w:r w:rsidR="008E547E">
        <w:rPr>
          <w:lang w:val="en-GB" w:eastAsia="ja-JP"/>
        </w:rPr>
        <w:t xml:space="preserve"> the</w:t>
      </w:r>
      <w:r w:rsidR="001231C0">
        <w:rPr>
          <w:lang w:val="en-GB" w:eastAsia="ja-JP"/>
        </w:rPr>
        <w:t xml:space="preserve"> lowest performance across models (0.7362</w:t>
      </w:r>
      <w:r w:rsidR="008A6C78">
        <w:rPr>
          <w:lang w:val="en-GB" w:eastAsia="ja-JP"/>
        </w:rPr>
        <w:t xml:space="preserve">) and the test set that gives </w:t>
      </w:r>
      <w:r w:rsidR="008E547E">
        <w:rPr>
          <w:lang w:val="en-GB" w:eastAsia="ja-JP"/>
        </w:rPr>
        <w:t xml:space="preserve">the highest performance across models (0.7752), has a gap of </w:t>
      </w:r>
      <w:r w:rsidR="00D0462C">
        <w:rPr>
          <w:lang w:val="en-GB" w:eastAsia="ja-JP"/>
        </w:rPr>
        <w:t xml:space="preserve">-2.5% and 2.7% accordingly. For the quantized models, </w:t>
      </w:r>
      <w:r w:rsidR="00DD0812">
        <w:rPr>
          <w:lang w:val="en-GB" w:eastAsia="ja-JP"/>
        </w:rPr>
        <w:t>compared to the average value across different test set (0.7009) the test set that gives the lowest performance across models (0.6782) and the test set that gives the highest performance across models (0.7183), has a gap of -3.2% and 2.5% accordingly.</w:t>
      </w:r>
    </w:p>
    <w:p w14:paraId="7A7EC1B1" w14:textId="28ECD09B" w:rsidR="00DF5922" w:rsidRDefault="001342EC" w:rsidP="006054F5">
      <w:pPr>
        <w:rPr>
          <w:lang w:val="en-GB" w:eastAsia="ja-JP"/>
        </w:rPr>
      </w:pPr>
      <w:r>
        <w:rPr>
          <w:lang w:val="en-GB" w:eastAsia="ja-JP"/>
        </w:rPr>
        <w:t>The difference on the results shown for different test set</w:t>
      </w:r>
      <w:r w:rsidR="006A54B4">
        <w:rPr>
          <w:lang w:val="en-GB" w:eastAsia="ja-JP"/>
        </w:rPr>
        <w:t xml:space="preserve"> (i.e., by comparing the rows of a column)</w:t>
      </w:r>
      <w:r w:rsidR="00BF49AA">
        <w:rPr>
          <w:lang w:val="en-GB" w:eastAsia="ja-JP"/>
        </w:rPr>
        <w:t xml:space="preserve"> </w:t>
      </w:r>
      <w:r w:rsidR="00F7600C">
        <w:rPr>
          <w:lang w:val="en-GB" w:eastAsia="ja-JP"/>
        </w:rPr>
        <w:t>is caused by</w:t>
      </w:r>
      <w:r w:rsidR="00BF49AA">
        <w:rPr>
          <w:lang w:val="en-GB" w:eastAsia="ja-JP"/>
        </w:rPr>
        <w:t xml:space="preserve"> different dataset distribution/characteristic</w:t>
      </w:r>
      <w:r w:rsidR="00F502B3">
        <w:rPr>
          <w:lang w:val="en-GB" w:eastAsia="ja-JP"/>
        </w:rPr>
        <w:t xml:space="preserve"> (although the dataset is generated under the same simulation assumption)</w:t>
      </w:r>
      <w:r w:rsidR="00BF49AA">
        <w:rPr>
          <w:lang w:val="en-GB" w:eastAsia="ja-JP"/>
        </w:rPr>
        <w:t>. One possible</w:t>
      </w:r>
      <w:r w:rsidR="000C7472">
        <w:rPr>
          <w:lang w:val="en-GB" w:eastAsia="ja-JP"/>
        </w:rPr>
        <w:t xml:space="preserve"> </w:t>
      </w:r>
      <w:r w:rsidR="00AA607B">
        <w:rPr>
          <w:lang w:val="en-GB" w:eastAsia="ja-JP"/>
        </w:rPr>
        <w:t>way to see the dataset characteristic</w:t>
      </w:r>
      <w:r w:rsidR="000D2C54">
        <w:rPr>
          <w:lang w:val="en-GB" w:eastAsia="ja-JP"/>
        </w:rPr>
        <w:t xml:space="preserve"> is by observing the similarity across subbands of the eigenvector. In the below figure, the</w:t>
      </w:r>
      <w:r w:rsidR="0057629B">
        <w:rPr>
          <w:lang w:val="en-GB" w:eastAsia="ja-JP"/>
        </w:rPr>
        <w:t xml:space="preserve"> similarity (SGCS) between </w:t>
      </w:r>
      <w:r w:rsidR="00145A72">
        <w:rPr>
          <w:lang w:val="en-GB" w:eastAsia="ja-JP"/>
        </w:rPr>
        <w:t>all subbands and the subband index 6 is plotted.</w:t>
      </w:r>
    </w:p>
    <w:p w14:paraId="410192F3" w14:textId="5C318C17" w:rsidR="008A58A3" w:rsidRDefault="009719EB" w:rsidP="00980C02">
      <w:pPr>
        <w:keepNext/>
        <w:spacing w:before="240"/>
        <w:jc w:val="center"/>
      </w:pPr>
      <w:r>
        <w:rPr>
          <w:noProof/>
        </w:rPr>
        <w:drawing>
          <wp:inline distT="0" distB="0" distL="0" distR="0" wp14:anchorId="6DFF0CB8" wp14:editId="4AC68714">
            <wp:extent cx="3240000" cy="2501276"/>
            <wp:effectExtent l="0" t="0" r="0" b="0"/>
            <wp:docPr id="9885394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0000" cy="2501276"/>
                    </a:xfrm>
                    <a:prstGeom prst="rect">
                      <a:avLst/>
                    </a:prstGeom>
                    <a:noFill/>
                  </pic:spPr>
                </pic:pic>
              </a:graphicData>
            </a:graphic>
          </wp:inline>
        </w:drawing>
      </w:r>
    </w:p>
    <w:p w14:paraId="771E5492" w14:textId="2FB78896" w:rsidR="00145A72" w:rsidRDefault="008A58A3" w:rsidP="000B7BC2">
      <w:pPr>
        <w:pStyle w:val="Caption"/>
        <w:spacing w:before="0"/>
        <w:jc w:val="center"/>
        <w:rPr>
          <w:lang w:val="en-GB" w:eastAsia="ja-JP"/>
        </w:rPr>
      </w:pPr>
      <w:r>
        <w:t xml:space="preserve">Figure </w:t>
      </w:r>
      <w:r>
        <w:fldChar w:fldCharType="begin"/>
      </w:r>
      <w:r>
        <w:instrText xml:space="preserve"> SEQ Figure \* ARABIC </w:instrText>
      </w:r>
      <w:r>
        <w:fldChar w:fldCharType="separate"/>
      </w:r>
      <w:r>
        <w:rPr>
          <w:noProof/>
        </w:rPr>
        <w:t>1</w:t>
      </w:r>
      <w:r>
        <w:fldChar w:fldCharType="end"/>
      </w:r>
      <w:r>
        <w:tab/>
        <w:t>SGCS between all sub</w:t>
      </w:r>
      <w:r w:rsidR="002D19BE">
        <w:t>bands with subband index 6.</w:t>
      </w:r>
    </w:p>
    <w:p w14:paraId="5BD580A0" w14:textId="1199392D" w:rsidR="003C4343" w:rsidRDefault="003C4343" w:rsidP="00D17737">
      <w:pPr>
        <w:spacing w:before="240"/>
        <w:rPr>
          <w:lang w:val="en-GB" w:eastAsia="ja-JP"/>
        </w:rPr>
      </w:pPr>
      <w:r>
        <w:rPr>
          <w:lang w:val="en-GB" w:eastAsia="ja-JP"/>
        </w:rPr>
        <w:lastRenderedPageBreak/>
        <w:t>From the above figure, we can observe that the</w:t>
      </w:r>
      <w:r w:rsidR="00840D8E">
        <w:rPr>
          <w:lang w:val="en-GB" w:eastAsia="ja-JP"/>
        </w:rPr>
        <w:t xml:space="preserve">re is some correlation between the similarity across subbands </w:t>
      </w:r>
      <w:r w:rsidR="00482816">
        <w:rPr>
          <w:lang w:val="en-GB" w:eastAsia="ja-JP"/>
        </w:rPr>
        <w:t xml:space="preserve">of the dataset </w:t>
      </w:r>
      <w:r w:rsidR="00840D8E">
        <w:rPr>
          <w:lang w:val="en-GB" w:eastAsia="ja-JP"/>
        </w:rPr>
        <w:t xml:space="preserve">with the </w:t>
      </w:r>
      <w:r w:rsidR="00482816">
        <w:rPr>
          <w:lang w:val="en-GB" w:eastAsia="ja-JP"/>
        </w:rPr>
        <w:t xml:space="preserve">model performance. </w:t>
      </w:r>
      <w:r w:rsidR="00272700">
        <w:rPr>
          <w:lang w:val="en-GB" w:eastAsia="ja-JP"/>
        </w:rPr>
        <w:t xml:space="preserve">Seeing the last column of </w:t>
      </w:r>
      <w:r w:rsidR="00CC42F8">
        <w:rPr>
          <w:lang w:val="en-GB" w:eastAsia="ja-JP"/>
        </w:rPr>
        <w:fldChar w:fldCharType="begin"/>
      </w:r>
      <w:r w:rsidR="00CC42F8">
        <w:rPr>
          <w:lang w:val="en-GB" w:eastAsia="ja-JP"/>
        </w:rPr>
        <w:instrText xml:space="preserve"> REF _Ref193931720 \h </w:instrText>
      </w:r>
      <w:r w:rsidR="00CC42F8">
        <w:rPr>
          <w:lang w:val="en-GB" w:eastAsia="ja-JP"/>
        </w:rPr>
      </w:r>
      <w:r w:rsidR="00CC42F8">
        <w:rPr>
          <w:lang w:val="en-GB" w:eastAsia="ja-JP"/>
        </w:rPr>
        <w:fldChar w:fldCharType="separate"/>
      </w:r>
      <w:r w:rsidR="00CC42F8">
        <w:t xml:space="preserve">Table </w:t>
      </w:r>
      <w:r w:rsidR="00CC42F8">
        <w:rPr>
          <w:noProof/>
        </w:rPr>
        <w:t>6</w:t>
      </w:r>
      <w:r w:rsidR="00CC42F8">
        <w:rPr>
          <w:lang w:val="en-GB" w:eastAsia="ja-JP"/>
        </w:rPr>
        <w:fldChar w:fldCharType="end"/>
      </w:r>
      <w:r w:rsidR="00272700">
        <w:rPr>
          <w:lang w:val="en-GB" w:eastAsia="ja-JP"/>
        </w:rPr>
        <w:t xml:space="preserve"> and </w:t>
      </w:r>
      <w:r w:rsidR="00CC42F8">
        <w:rPr>
          <w:lang w:val="en-GB" w:eastAsia="ja-JP"/>
        </w:rPr>
        <w:fldChar w:fldCharType="begin"/>
      </w:r>
      <w:r w:rsidR="00CC42F8">
        <w:rPr>
          <w:lang w:val="en-GB" w:eastAsia="ja-JP"/>
        </w:rPr>
        <w:instrText xml:space="preserve"> REF _Ref193931738 \h </w:instrText>
      </w:r>
      <w:r w:rsidR="00CC42F8">
        <w:rPr>
          <w:lang w:val="en-GB" w:eastAsia="ja-JP"/>
        </w:rPr>
      </w:r>
      <w:r w:rsidR="00CC42F8">
        <w:rPr>
          <w:lang w:val="en-GB" w:eastAsia="ja-JP"/>
        </w:rPr>
        <w:fldChar w:fldCharType="separate"/>
      </w:r>
      <w:r w:rsidR="00CC42F8">
        <w:t xml:space="preserve">Table </w:t>
      </w:r>
      <w:r w:rsidR="00CC42F8">
        <w:rPr>
          <w:noProof/>
        </w:rPr>
        <w:t>7</w:t>
      </w:r>
      <w:r w:rsidR="00CC42F8">
        <w:rPr>
          <w:lang w:val="en-GB" w:eastAsia="ja-JP"/>
        </w:rPr>
        <w:fldChar w:fldCharType="end"/>
      </w:r>
      <w:r w:rsidR="00272700">
        <w:rPr>
          <w:lang w:val="en-GB" w:eastAsia="ja-JP"/>
        </w:rPr>
        <w:t>, f</w:t>
      </w:r>
      <w:r w:rsidR="00482816">
        <w:rPr>
          <w:lang w:val="en-GB" w:eastAsia="ja-JP"/>
        </w:rPr>
        <w:t xml:space="preserve">or example, Vivo dataset </w:t>
      </w:r>
      <w:r w:rsidR="00991221">
        <w:rPr>
          <w:lang w:val="en-GB" w:eastAsia="ja-JP"/>
        </w:rPr>
        <w:t>has the lowest similarity and t</w:t>
      </w:r>
      <w:r w:rsidR="00D15F58">
        <w:rPr>
          <w:lang w:val="en-GB" w:eastAsia="ja-JP"/>
        </w:rPr>
        <w:t xml:space="preserve">hus, </w:t>
      </w:r>
      <w:r w:rsidR="00721BB5">
        <w:rPr>
          <w:lang w:val="en-GB" w:eastAsia="ja-JP"/>
        </w:rPr>
        <w:t xml:space="preserve">such dataset results in </w:t>
      </w:r>
      <w:r w:rsidR="00D15F58">
        <w:rPr>
          <w:lang w:val="en-GB" w:eastAsia="ja-JP"/>
        </w:rPr>
        <w:t>the lowest</w:t>
      </w:r>
      <w:r w:rsidR="00721BB5">
        <w:rPr>
          <w:lang w:val="en-GB" w:eastAsia="ja-JP"/>
        </w:rPr>
        <w:t xml:space="preserve"> average</w:t>
      </w:r>
      <w:r w:rsidR="00D15F58">
        <w:rPr>
          <w:lang w:val="en-GB" w:eastAsia="ja-JP"/>
        </w:rPr>
        <w:t xml:space="preserve"> </w:t>
      </w:r>
      <w:r w:rsidR="00733245">
        <w:rPr>
          <w:lang w:val="en-GB" w:eastAsia="ja-JP"/>
        </w:rPr>
        <w:t>performance</w:t>
      </w:r>
      <w:r w:rsidR="00D15F58">
        <w:rPr>
          <w:lang w:val="en-GB" w:eastAsia="ja-JP"/>
        </w:rPr>
        <w:t xml:space="preserve"> </w:t>
      </w:r>
      <w:r w:rsidR="00721BB5">
        <w:rPr>
          <w:lang w:val="en-GB" w:eastAsia="ja-JP"/>
        </w:rPr>
        <w:t>across models.</w:t>
      </w:r>
      <w:r w:rsidR="00B36D5C">
        <w:rPr>
          <w:lang w:val="en-GB" w:eastAsia="ja-JP"/>
        </w:rPr>
        <w:t xml:space="preserve"> Similarly, Mediatek dataset has the highest similarity and thus, such dataset results in the highest average performance across models.</w:t>
      </w:r>
    </w:p>
    <w:p w14:paraId="043A4F0E" w14:textId="4AD8021A" w:rsidR="00CF5F00" w:rsidRDefault="00451626" w:rsidP="003C4343">
      <w:pPr>
        <w:rPr>
          <w:lang w:val="en-GB" w:eastAsia="ja-JP"/>
        </w:rPr>
      </w:pPr>
      <w:r>
        <w:rPr>
          <w:lang w:val="en-GB" w:eastAsia="ja-JP"/>
        </w:rPr>
        <w:t>I</w:t>
      </w:r>
      <w:r w:rsidR="00556EA2">
        <w:rPr>
          <w:lang w:val="en-GB" w:eastAsia="ja-JP"/>
        </w:rPr>
        <w:t xml:space="preserve">n general, </w:t>
      </w:r>
      <w:r>
        <w:rPr>
          <w:lang w:val="en-GB" w:eastAsia="ja-JP"/>
        </w:rPr>
        <w:t xml:space="preserve">however, </w:t>
      </w:r>
      <w:r w:rsidR="00556EA2">
        <w:rPr>
          <w:lang w:val="en-GB" w:eastAsia="ja-JP"/>
        </w:rPr>
        <w:t xml:space="preserve">the datasets and models using the current </w:t>
      </w:r>
      <w:r w:rsidR="0084405B">
        <w:rPr>
          <w:lang w:val="en-GB" w:eastAsia="ja-JP"/>
        </w:rPr>
        <w:t>Track 2 dataset are generally quite aligned.</w:t>
      </w:r>
      <w:r w:rsidR="00A1723F">
        <w:rPr>
          <w:lang w:val="en-GB" w:eastAsia="ja-JP"/>
        </w:rPr>
        <w:t xml:space="preserve"> </w:t>
      </w:r>
      <w:r w:rsidR="00794BA3">
        <w:rPr>
          <w:lang w:val="en-GB" w:eastAsia="ja-JP"/>
        </w:rPr>
        <w:t xml:space="preserve">The </w:t>
      </w:r>
      <w:r w:rsidR="005B1307">
        <w:rPr>
          <w:lang w:val="en-GB" w:eastAsia="ja-JP"/>
        </w:rPr>
        <w:t>experience</w:t>
      </w:r>
      <w:r w:rsidR="0070777F">
        <w:rPr>
          <w:lang w:val="en-GB" w:eastAsia="ja-JP"/>
        </w:rPr>
        <w:t xml:space="preserve"> and knowledge obtained</w:t>
      </w:r>
      <w:r w:rsidR="00794BA3">
        <w:rPr>
          <w:lang w:val="en-GB" w:eastAsia="ja-JP"/>
        </w:rPr>
        <w:t xml:space="preserve"> from</w:t>
      </w:r>
      <w:r w:rsidR="004B603D">
        <w:rPr>
          <w:lang w:val="en-GB" w:eastAsia="ja-JP"/>
        </w:rPr>
        <w:t xml:space="preserve"> </w:t>
      </w:r>
      <w:r w:rsidR="00A1723F">
        <w:rPr>
          <w:lang w:val="en-GB" w:eastAsia="ja-JP"/>
        </w:rPr>
        <w:t>Track 2</w:t>
      </w:r>
      <w:r w:rsidR="005B1307">
        <w:rPr>
          <w:lang w:val="en-GB" w:eastAsia="ja-JP"/>
        </w:rPr>
        <w:t xml:space="preserve"> study</w:t>
      </w:r>
      <w:r w:rsidR="00A1723F">
        <w:rPr>
          <w:lang w:val="en-GB" w:eastAsia="ja-JP"/>
        </w:rPr>
        <w:t xml:space="preserve"> </w:t>
      </w:r>
      <w:r w:rsidR="001D0C92">
        <w:rPr>
          <w:lang w:val="en-GB" w:eastAsia="ja-JP"/>
        </w:rPr>
        <w:t xml:space="preserve">generally </w:t>
      </w:r>
      <w:r w:rsidR="005B1307">
        <w:rPr>
          <w:lang w:val="en-GB" w:eastAsia="ja-JP"/>
        </w:rPr>
        <w:t>confirm</w:t>
      </w:r>
      <w:r w:rsidR="001D0C92">
        <w:rPr>
          <w:lang w:val="en-GB" w:eastAsia="ja-JP"/>
        </w:rPr>
        <w:t xml:space="preserve"> the importance of having discussion/alignment on the da</w:t>
      </w:r>
      <w:r w:rsidR="00585FAC">
        <w:rPr>
          <w:lang w:val="en-GB" w:eastAsia="ja-JP"/>
        </w:rPr>
        <w:t>tasets.</w:t>
      </w:r>
    </w:p>
    <w:p w14:paraId="32EA38E1" w14:textId="334FE63F" w:rsidR="00956F3D" w:rsidRDefault="00956F3D" w:rsidP="0065355B">
      <w:pPr>
        <w:pStyle w:val="Observation"/>
        <w:rPr>
          <w:lang w:val="en-GB"/>
        </w:rPr>
      </w:pPr>
      <w:bookmarkStart w:id="11" w:name="_Toc194064894"/>
      <w:r>
        <w:rPr>
          <w:lang w:val="en-GB"/>
        </w:rPr>
        <w:t xml:space="preserve">Variations between different companies datasets (and the mixed dataset) appears to be related to differing levels of correlation between the SGCS observed for </w:t>
      </w:r>
      <w:r w:rsidR="00A1752A">
        <w:rPr>
          <w:lang w:val="en-GB"/>
        </w:rPr>
        <w:t>different sub-bands.</w:t>
      </w:r>
      <w:bookmarkEnd w:id="11"/>
    </w:p>
    <w:p w14:paraId="714FF976" w14:textId="04E79A49" w:rsidR="00B96E3D" w:rsidRDefault="00FA4A8C">
      <w:pPr>
        <w:pStyle w:val="Heading3"/>
      </w:pPr>
      <w:r>
        <w:t>2.2.3</w:t>
      </w:r>
      <w:r w:rsidR="00AD4372">
        <w:tab/>
        <w:t>Evaluation with Samsung Track 2 decoder</w:t>
      </w:r>
    </w:p>
    <w:p w14:paraId="2971B6E0" w14:textId="3F0EE6EA" w:rsidR="005A7756" w:rsidRDefault="003B078A" w:rsidP="00AD4372">
      <w:pPr>
        <w:rPr>
          <w:lang w:val="en-GB" w:eastAsia="ja-JP"/>
        </w:rPr>
      </w:pPr>
      <w:r>
        <w:rPr>
          <w:lang w:val="en-GB" w:eastAsia="ja-JP"/>
        </w:rPr>
        <w:t xml:space="preserve">In the below, we conduct </w:t>
      </w:r>
      <w:r w:rsidR="009546C3">
        <w:rPr>
          <w:lang w:val="en-GB" w:eastAsia="ja-JP"/>
        </w:rPr>
        <w:t xml:space="preserve">evaluations similar to Track 1 but using Track 2 decoders. </w:t>
      </w:r>
      <w:r w:rsidR="00207870">
        <w:rPr>
          <w:lang w:val="en-GB" w:eastAsia="ja-JP"/>
        </w:rPr>
        <w:t xml:space="preserve">We consider two scenarios. In the first scenario, </w:t>
      </w:r>
      <w:r w:rsidR="00D9486A">
        <w:rPr>
          <w:lang w:val="en-GB" w:eastAsia="ja-JP"/>
        </w:rPr>
        <w:t xml:space="preserve">an encoder is trained </w:t>
      </w:r>
      <w:r w:rsidR="0050071B">
        <w:rPr>
          <w:lang w:val="en-GB" w:eastAsia="ja-JP"/>
        </w:rPr>
        <w:t>with</w:t>
      </w:r>
      <w:r w:rsidR="00D9486A">
        <w:rPr>
          <w:lang w:val="en-GB" w:eastAsia="ja-JP"/>
        </w:rPr>
        <w:t xml:space="preserve"> Samsung Track 2 decoder u</w:t>
      </w:r>
      <w:r w:rsidR="0050071B">
        <w:rPr>
          <w:lang w:val="en-GB" w:eastAsia="ja-JP"/>
        </w:rPr>
        <w:t>sing the mixed dataset</w:t>
      </w:r>
      <w:r w:rsidR="00EA6BD2">
        <w:rPr>
          <w:lang w:val="en-GB" w:eastAsia="ja-JP"/>
        </w:rPr>
        <w:t xml:space="preserve"> and tested with mixed dataset while in the second scenario, an encoder is trained with Samsung Track 2 decoder using the Ericsson dataset and tested with </w:t>
      </w:r>
      <w:r w:rsidR="00A44302">
        <w:rPr>
          <w:lang w:val="en-GB" w:eastAsia="ja-JP"/>
        </w:rPr>
        <w:t>Ericsson</w:t>
      </w:r>
      <w:r w:rsidR="00EA6BD2">
        <w:rPr>
          <w:lang w:val="en-GB" w:eastAsia="ja-JP"/>
        </w:rPr>
        <w:t xml:space="preserve"> dataset.</w:t>
      </w:r>
    </w:p>
    <w:p w14:paraId="6D637EA6" w14:textId="5E4D5A9A" w:rsidR="006E3B53" w:rsidRDefault="006E3B53" w:rsidP="00AD4372">
      <w:pPr>
        <w:rPr>
          <w:lang w:val="en-GB" w:eastAsia="ja-JP"/>
        </w:rPr>
      </w:pPr>
      <w:r w:rsidRPr="009431D9">
        <w:rPr>
          <w:lang w:val="en-GB" w:eastAsia="ja-JP"/>
        </w:rPr>
        <w:t>The results for the first scenario can be seen in the following table.</w:t>
      </w:r>
    </w:p>
    <w:tbl>
      <w:tblPr>
        <w:tblStyle w:val="TableGrid"/>
        <w:tblW w:w="0" w:type="auto"/>
        <w:jc w:val="center"/>
        <w:tblCellMar>
          <w:top w:w="28" w:type="dxa"/>
          <w:bottom w:w="28" w:type="dxa"/>
        </w:tblCellMar>
        <w:tblLook w:val="04A0" w:firstRow="1" w:lastRow="0" w:firstColumn="1" w:lastColumn="0" w:noHBand="0" w:noVBand="1"/>
      </w:tblPr>
      <w:tblGrid>
        <w:gridCol w:w="1134"/>
        <w:gridCol w:w="1134"/>
        <w:gridCol w:w="907"/>
        <w:gridCol w:w="794"/>
        <w:gridCol w:w="907"/>
        <w:gridCol w:w="794"/>
        <w:gridCol w:w="3912"/>
      </w:tblGrid>
      <w:tr w:rsidR="00305A65" w14:paraId="11546A4E" w14:textId="77777777" w:rsidTr="00084611">
        <w:trPr>
          <w:trHeight w:val="340"/>
          <w:jc w:val="center"/>
        </w:trPr>
        <w:tc>
          <w:tcPr>
            <w:tcW w:w="1134" w:type="dxa"/>
            <w:vMerge w:val="restart"/>
            <w:shd w:val="clear" w:color="auto" w:fill="D9D9D9" w:themeFill="background1" w:themeFillShade="D9"/>
            <w:vAlign w:val="center"/>
          </w:tcPr>
          <w:p w14:paraId="5AB4C027" w14:textId="77777777" w:rsidR="00305A65" w:rsidRDefault="00305A65" w:rsidP="00084611">
            <w:pPr>
              <w:spacing w:after="0"/>
              <w:jc w:val="center"/>
              <w:rPr>
                <w:b/>
                <w:bCs/>
                <w:sz w:val="18"/>
                <w:szCs w:val="18"/>
                <w:lang w:val="en-GB" w:eastAsia="ja-JP"/>
              </w:rPr>
            </w:pPr>
            <w:r>
              <w:rPr>
                <w:b/>
                <w:bCs/>
                <w:sz w:val="18"/>
                <w:szCs w:val="18"/>
                <w:lang w:val="en-GB" w:eastAsia="ja-JP"/>
              </w:rPr>
              <w:t>Encoder</w:t>
            </w:r>
          </w:p>
        </w:tc>
        <w:tc>
          <w:tcPr>
            <w:tcW w:w="1134" w:type="dxa"/>
            <w:vMerge w:val="restart"/>
            <w:shd w:val="clear" w:color="auto" w:fill="D9D9D9" w:themeFill="background1" w:themeFillShade="D9"/>
            <w:vAlign w:val="center"/>
          </w:tcPr>
          <w:p w14:paraId="633C83D7" w14:textId="77777777" w:rsidR="00305A65" w:rsidRDefault="00305A65" w:rsidP="00084611">
            <w:pPr>
              <w:spacing w:after="0"/>
              <w:jc w:val="center"/>
              <w:rPr>
                <w:b/>
                <w:bCs/>
                <w:sz w:val="18"/>
                <w:szCs w:val="18"/>
              </w:rPr>
            </w:pPr>
            <w:r>
              <w:rPr>
                <w:b/>
                <w:bCs/>
                <w:sz w:val="18"/>
                <w:szCs w:val="18"/>
              </w:rPr>
              <w:t>Decoder</w:t>
            </w:r>
          </w:p>
        </w:tc>
        <w:tc>
          <w:tcPr>
            <w:tcW w:w="1701" w:type="dxa"/>
            <w:gridSpan w:val="2"/>
            <w:shd w:val="clear" w:color="auto" w:fill="D9D9D9" w:themeFill="background1" w:themeFillShade="D9"/>
            <w:vAlign w:val="center"/>
          </w:tcPr>
          <w:p w14:paraId="239AA99F" w14:textId="77777777" w:rsidR="00305A65" w:rsidRDefault="00305A65" w:rsidP="00084611">
            <w:pPr>
              <w:spacing w:after="0"/>
              <w:jc w:val="center"/>
              <w:rPr>
                <w:b/>
                <w:bCs/>
                <w:sz w:val="18"/>
                <w:szCs w:val="18"/>
              </w:rPr>
            </w:pPr>
            <w:r>
              <w:rPr>
                <w:b/>
                <w:bCs/>
                <w:sz w:val="18"/>
                <w:szCs w:val="18"/>
              </w:rPr>
              <w:t>Unquantized</w:t>
            </w:r>
          </w:p>
        </w:tc>
        <w:tc>
          <w:tcPr>
            <w:tcW w:w="1701" w:type="dxa"/>
            <w:gridSpan w:val="2"/>
            <w:shd w:val="clear" w:color="auto" w:fill="D9D9D9" w:themeFill="background1" w:themeFillShade="D9"/>
            <w:vAlign w:val="center"/>
          </w:tcPr>
          <w:p w14:paraId="7F69FC6B" w14:textId="77777777" w:rsidR="00305A65" w:rsidRDefault="00305A65" w:rsidP="00084611">
            <w:pPr>
              <w:spacing w:after="0"/>
              <w:jc w:val="center"/>
              <w:rPr>
                <w:b/>
                <w:bCs/>
                <w:sz w:val="18"/>
                <w:szCs w:val="18"/>
              </w:rPr>
            </w:pPr>
            <w:r>
              <w:rPr>
                <w:b/>
                <w:bCs/>
                <w:sz w:val="18"/>
                <w:szCs w:val="18"/>
              </w:rPr>
              <w:t>Quantized</w:t>
            </w:r>
          </w:p>
        </w:tc>
        <w:tc>
          <w:tcPr>
            <w:tcW w:w="3912" w:type="dxa"/>
            <w:vMerge w:val="restart"/>
            <w:shd w:val="clear" w:color="auto" w:fill="D9D9D9" w:themeFill="background1" w:themeFillShade="D9"/>
            <w:vAlign w:val="center"/>
          </w:tcPr>
          <w:p w14:paraId="200595E6" w14:textId="77777777" w:rsidR="00305A65" w:rsidRDefault="00305A65" w:rsidP="00084611">
            <w:pPr>
              <w:spacing w:after="0"/>
              <w:jc w:val="center"/>
              <w:rPr>
                <w:b/>
                <w:bCs/>
                <w:sz w:val="18"/>
                <w:szCs w:val="18"/>
              </w:rPr>
            </w:pPr>
            <w:r>
              <w:rPr>
                <w:b/>
                <w:bCs/>
                <w:sz w:val="18"/>
                <w:szCs w:val="18"/>
              </w:rPr>
              <w:t>Remarks</w:t>
            </w:r>
          </w:p>
        </w:tc>
      </w:tr>
      <w:tr w:rsidR="00305A65" w14:paraId="0444A8BB" w14:textId="77777777" w:rsidTr="00084611">
        <w:trPr>
          <w:trHeight w:val="340"/>
          <w:jc w:val="center"/>
        </w:trPr>
        <w:tc>
          <w:tcPr>
            <w:tcW w:w="1134" w:type="dxa"/>
            <w:vMerge/>
            <w:shd w:val="clear" w:color="auto" w:fill="D9D9D9" w:themeFill="background1" w:themeFillShade="D9"/>
            <w:vAlign w:val="center"/>
          </w:tcPr>
          <w:p w14:paraId="6E7EEC54" w14:textId="77777777" w:rsidR="00305A65" w:rsidRPr="00A9134C" w:rsidRDefault="00305A65" w:rsidP="00084611">
            <w:pPr>
              <w:spacing w:after="0"/>
              <w:jc w:val="center"/>
              <w:rPr>
                <w:b/>
                <w:bCs/>
                <w:sz w:val="18"/>
                <w:szCs w:val="18"/>
                <w:lang w:val="en-GB" w:eastAsia="ja-JP"/>
              </w:rPr>
            </w:pPr>
          </w:p>
        </w:tc>
        <w:tc>
          <w:tcPr>
            <w:tcW w:w="1134" w:type="dxa"/>
            <w:vMerge/>
            <w:shd w:val="clear" w:color="auto" w:fill="D9D9D9" w:themeFill="background1" w:themeFillShade="D9"/>
            <w:vAlign w:val="center"/>
          </w:tcPr>
          <w:p w14:paraId="163D42FC" w14:textId="77777777" w:rsidR="00305A65" w:rsidRPr="00A9134C" w:rsidRDefault="00305A65" w:rsidP="00084611">
            <w:pPr>
              <w:spacing w:after="0"/>
              <w:jc w:val="center"/>
              <w:rPr>
                <w:b/>
                <w:bCs/>
                <w:sz w:val="18"/>
                <w:szCs w:val="18"/>
                <w:lang w:val="en-GB" w:eastAsia="ja-JP"/>
              </w:rPr>
            </w:pPr>
          </w:p>
        </w:tc>
        <w:tc>
          <w:tcPr>
            <w:tcW w:w="907" w:type="dxa"/>
            <w:shd w:val="clear" w:color="auto" w:fill="D9D9D9" w:themeFill="background1" w:themeFillShade="D9"/>
            <w:vAlign w:val="center"/>
          </w:tcPr>
          <w:p w14:paraId="473F89C0" w14:textId="77777777" w:rsidR="00305A65" w:rsidRPr="00A9134C" w:rsidRDefault="00305A65" w:rsidP="00084611">
            <w:pPr>
              <w:spacing w:after="0"/>
              <w:jc w:val="center"/>
              <w:rPr>
                <w:b/>
                <w:bCs/>
                <w:sz w:val="18"/>
                <w:szCs w:val="18"/>
                <w:lang w:val="en-GB" w:eastAsia="ja-JP"/>
              </w:rPr>
            </w:pPr>
            <w:r>
              <w:rPr>
                <w:b/>
                <w:bCs/>
                <w:sz w:val="18"/>
                <w:szCs w:val="18"/>
              </w:rPr>
              <w:t>SGCS</w:t>
            </w:r>
          </w:p>
        </w:tc>
        <w:tc>
          <w:tcPr>
            <w:tcW w:w="794" w:type="dxa"/>
            <w:shd w:val="clear" w:color="auto" w:fill="D9D9D9" w:themeFill="background1" w:themeFillShade="D9"/>
            <w:vAlign w:val="center"/>
          </w:tcPr>
          <w:p w14:paraId="6B945A2C" w14:textId="77777777" w:rsidR="00305A65" w:rsidRPr="00A9134C" w:rsidRDefault="00305A65" w:rsidP="00084611">
            <w:pPr>
              <w:spacing w:after="0"/>
              <w:jc w:val="center"/>
              <w:rPr>
                <w:b/>
                <w:bCs/>
                <w:sz w:val="18"/>
                <w:szCs w:val="18"/>
                <w:lang w:val="en-GB" w:eastAsia="ja-JP"/>
              </w:rPr>
            </w:pPr>
            <w:r>
              <w:rPr>
                <w:b/>
                <w:bCs/>
                <w:sz w:val="18"/>
                <w:szCs w:val="18"/>
              </w:rPr>
              <w:t>Loss</w:t>
            </w:r>
          </w:p>
        </w:tc>
        <w:tc>
          <w:tcPr>
            <w:tcW w:w="907" w:type="dxa"/>
            <w:shd w:val="clear" w:color="auto" w:fill="D9D9D9" w:themeFill="background1" w:themeFillShade="D9"/>
            <w:vAlign w:val="center"/>
          </w:tcPr>
          <w:p w14:paraId="35543881" w14:textId="77777777" w:rsidR="00305A65" w:rsidRPr="00A9134C" w:rsidRDefault="00305A65" w:rsidP="00084611">
            <w:pPr>
              <w:spacing w:after="0"/>
              <w:jc w:val="center"/>
              <w:rPr>
                <w:b/>
                <w:bCs/>
                <w:sz w:val="18"/>
                <w:szCs w:val="18"/>
                <w:lang w:val="en-GB" w:eastAsia="ja-JP"/>
              </w:rPr>
            </w:pPr>
            <w:r>
              <w:rPr>
                <w:b/>
                <w:bCs/>
                <w:sz w:val="18"/>
                <w:szCs w:val="18"/>
              </w:rPr>
              <w:t>SGCS</w:t>
            </w:r>
          </w:p>
        </w:tc>
        <w:tc>
          <w:tcPr>
            <w:tcW w:w="794" w:type="dxa"/>
            <w:shd w:val="clear" w:color="auto" w:fill="D9D9D9" w:themeFill="background1" w:themeFillShade="D9"/>
            <w:vAlign w:val="center"/>
          </w:tcPr>
          <w:p w14:paraId="7B0883B4" w14:textId="77777777" w:rsidR="00305A65" w:rsidRPr="00A9134C" w:rsidRDefault="00305A65" w:rsidP="00084611">
            <w:pPr>
              <w:spacing w:after="0"/>
              <w:jc w:val="center"/>
              <w:rPr>
                <w:b/>
                <w:bCs/>
                <w:sz w:val="18"/>
                <w:szCs w:val="18"/>
                <w:lang w:val="en-GB" w:eastAsia="ja-JP"/>
              </w:rPr>
            </w:pPr>
            <w:r>
              <w:rPr>
                <w:b/>
                <w:bCs/>
                <w:sz w:val="18"/>
                <w:szCs w:val="18"/>
              </w:rPr>
              <w:t>Loss</w:t>
            </w:r>
          </w:p>
        </w:tc>
        <w:tc>
          <w:tcPr>
            <w:tcW w:w="3912" w:type="dxa"/>
            <w:vMerge/>
            <w:shd w:val="clear" w:color="auto" w:fill="D9D9D9" w:themeFill="background1" w:themeFillShade="D9"/>
            <w:vAlign w:val="center"/>
          </w:tcPr>
          <w:p w14:paraId="10B17E3D" w14:textId="77777777" w:rsidR="00305A65" w:rsidRDefault="00305A65" w:rsidP="00084611">
            <w:pPr>
              <w:spacing w:after="0"/>
              <w:jc w:val="center"/>
              <w:rPr>
                <w:b/>
                <w:bCs/>
                <w:sz w:val="18"/>
                <w:szCs w:val="18"/>
              </w:rPr>
            </w:pPr>
          </w:p>
        </w:tc>
      </w:tr>
      <w:tr w:rsidR="00305A65" w:rsidRPr="006F520D" w14:paraId="5762B505" w14:textId="77777777" w:rsidTr="00084611">
        <w:trPr>
          <w:trHeight w:val="283"/>
          <w:jc w:val="center"/>
        </w:trPr>
        <w:tc>
          <w:tcPr>
            <w:tcW w:w="1134" w:type="dxa"/>
          </w:tcPr>
          <w:p w14:paraId="5909B4BF" w14:textId="53B50CA8" w:rsidR="00305A65" w:rsidRPr="00A9134C" w:rsidRDefault="00305A65" w:rsidP="00084611">
            <w:pPr>
              <w:spacing w:after="0"/>
              <w:rPr>
                <w:sz w:val="18"/>
                <w:szCs w:val="18"/>
                <w:lang w:val="en-GB" w:eastAsia="ja-JP"/>
              </w:rPr>
            </w:pPr>
            <w:r>
              <w:rPr>
                <w:sz w:val="18"/>
                <w:szCs w:val="18"/>
                <w:lang w:val="en-GB" w:eastAsia="ja-JP"/>
              </w:rPr>
              <w:t xml:space="preserve">Encoder </w:t>
            </w:r>
            <w:r w:rsidR="009C4462">
              <w:rPr>
                <w:sz w:val="18"/>
                <w:szCs w:val="18"/>
                <w:lang w:val="en-GB" w:eastAsia="ja-JP"/>
              </w:rPr>
              <w:t>1</w:t>
            </w:r>
          </w:p>
        </w:tc>
        <w:tc>
          <w:tcPr>
            <w:tcW w:w="1134" w:type="dxa"/>
          </w:tcPr>
          <w:p w14:paraId="6467E0AC" w14:textId="749CCE67" w:rsidR="00305A65" w:rsidRPr="006F520D" w:rsidRDefault="00305A65" w:rsidP="00084611">
            <w:pPr>
              <w:spacing w:after="0"/>
              <w:rPr>
                <w:sz w:val="18"/>
                <w:szCs w:val="18"/>
                <w:lang w:val="en-GB" w:eastAsia="ja-JP"/>
              </w:rPr>
            </w:pPr>
            <w:r>
              <w:rPr>
                <w:sz w:val="18"/>
                <w:szCs w:val="18"/>
                <w:lang w:val="en-GB" w:eastAsia="ja-JP"/>
              </w:rPr>
              <w:t xml:space="preserve">Decoder </w:t>
            </w:r>
            <w:r w:rsidR="009C4462">
              <w:rPr>
                <w:sz w:val="18"/>
                <w:szCs w:val="18"/>
                <w:lang w:val="en-GB" w:eastAsia="ja-JP"/>
              </w:rPr>
              <w:t>1</w:t>
            </w:r>
          </w:p>
        </w:tc>
        <w:tc>
          <w:tcPr>
            <w:tcW w:w="907" w:type="dxa"/>
          </w:tcPr>
          <w:p w14:paraId="002305CC" w14:textId="026E526B" w:rsidR="00305A65" w:rsidRPr="0028057F" w:rsidRDefault="00305A65" w:rsidP="00084611">
            <w:pPr>
              <w:spacing w:after="0"/>
              <w:jc w:val="right"/>
              <w:rPr>
                <w:sz w:val="18"/>
                <w:szCs w:val="18"/>
                <w:lang w:val="en-GB" w:eastAsia="ja-JP"/>
              </w:rPr>
            </w:pPr>
            <w:r w:rsidRPr="0028057F">
              <w:rPr>
                <w:sz w:val="18"/>
                <w:szCs w:val="18"/>
                <w:lang w:val="en-GB" w:eastAsia="ja-JP"/>
              </w:rPr>
              <w:t>0.75</w:t>
            </w:r>
            <w:r w:rsidR="00AA4F59" w:rsidRPr="0028057F">
              <w:rPr>
                <w:sz w:val="18"/>
                <w:szCs w:val="18"/>
                <w:lang w:val="en-GB" w:eastAsia="ja-JP"/>
              </w:rPr>
              <w:t>32</w:t>
            </w:r>
          </w:p>
        </w:tc>
        <w:tc>
          <w:tcPr>
            <w:tcW w:w="794" w:type="dxa"/>
            <w:shd w:val="clear" w:color="auto" w:fill="F2F2F2" w:themeFill="background1" w:themeFillShade="F2"/>
          </w:tcPr>
          <w:p w14:paraId="5AA21862" w14:textId="77777777" w:rsidR="00305A65" w:rsidRPr="0028057F" w:rsidRDefault="00305A65" w:rsidP="00084611">
            <w:pPr>
              <w:spacing w:after="0"/>
              <w:jc w:val="right"/>
              <w:rPr>
                <w:sz w:val="18"/>
                <w:szCs w:val="18"/>
                <w:lang w:val="en-GB" w:eastAsia="ja-JP"/>
              </w:rPr>
            </w:pPr>
          </w:p>
        </w:tc>
        <w:tc>
          <w:tcPr>
            <w:tcW w:w="907" w:type="dxa"/>
          </w:tcPr>
          <w:p w14:paraId="178E4711" w14:textId="13190B6B" w:rsidR="00305A65" w:rsidRPr="0028057F" w:rsidRDefault="00305A65" w:rsidP="00084611">
            <w:pPr>
              <w:spacing w:after="0"/>
              <w:jc w:val="right"/>
              <w:rPr>
                <w:sz w:val="18"/>
                <w:szCs w:val="18"/>
                <w:lang w:val="en-GB" w:eastAsia="ja-JP"/>
              </w:rPr>
            </w:pPr>
            <w:r w:rsidRPr="0028057F">
              <w:rPr>
                <w:sz w:val="18"/>
                <w:szCs w:val="18"/>
                <w:lang w:val="en-GB" w:eastAsia="ja-JP"/>
              </w:rPr>
              <w:t>0.</w:t>
            </w:r>
            <w:r w:rsidR="00380062" w:rsidRPr="0028057F">
              <w:rPr>
                <w:sz w:val="18"/>
                <w:szCs w:val="18"/>
                <w:lang w:val="en-GB" w:eastAsia="ja-JP"/>
              </w:rPr>
              <w:t>7018</w:t>
            </w:r>
          </w:p>
        </w:tc>
        <w:tc>
          <w:tcPr>
            <w:tcW w:w="794" w:type="dxa"/>
            <w:shd w:val="clear" w:color="auto" w:fill="F2F2F2" w:themeFill="background1" w:themeFillShade="F2"/>
          </w:tcPr>
          <w:p w14:paraId="48490269" w14:textId="77777777" w:rsidR="00305A65" w:rsidRPr="0028057F" w:rsidRDefault="00305A65" w:rsidP="00084611">
            <w:pPr>
              <w:spacing w:after="0"/>
              <w:jc w:val="right"/>
              <w:rPr>
                <w:sz w:val="18"/>
                <w:szCs w:val="18"/>
                <w:lang w:val="en-GB" w:eastAsia="ja-JP"/>
              </w:rPr>
            </w:pPr>
          </w:p>
        </w:tc>
        <w:tc>
          <w:tcPr>
            <w:tcW w:w="3912" w:type="dxa"/>
            <w:vAlign w:val="center"/>
          </w:tcPr>
          <w:p w14:paraId="33EE4891" w14:textId="5433A537" w:rsidR="00305A65" w:rsidRPr="00516171" w:rsidRDefault="00305A65" w:rsidP="00084611">
            <w:pPr>
              <w:spacing w:after="0"/>
              <w:rPr>
                <w:color w:val="FF0000"/>
                <w:sz w:val="18"/>
                <w:szCs w:val="18"/>
                <w:lang w:val="en-GB" w:eastAsia="ja-JP"/>
              </w:rPr>
            </w:pPr>
            <w:r w:rsidRPr="000537F5">
              <w:rPr>
                <w:sz w:val="18"/>
                <w:szCs w:val="18"/>
                <w:lang w:val="en-GB" w:eastAsia="ja-JP"/>
              </w:rPr>
              <w:t xml:space="preserve">Encoder </w:t>
            </w:r>
            <w:r w:rsidR="000537F5" w:rsidRPr="000537F5">
              <w:rPr>
                <w:sz w:val="18"/>
                <w:szCs w:val="18"/>
                <w:lang w:val="en-GB" w:eastAsia="ja-JP"/>
              </w:rPr>
              <w:t>1</w:t>
            </w:r>
            <w:r w:rsidRPr="000537F5">
              <w:rPr>
                <w:sz w:val="18"/>
                <w:szCs w:val="18"/>
                <w:lang w:val="en-GB" w:eastAsia="ja-JP"/>
              </w:rPr>
              <w:t xml:space="preserve"> and Decoder </w:t>
            </w:r>
            <w:r w:rsidR="000537F5" w:rsidRPr="000537F5">
              <w:rPr>
                <w:sz w:val="18"/>
                <w:szCs w:val="18"/>
                <w:lang w:val="en-GB" w:eastAsia="ja-JP"/>
              </w:rPr>
              <w:t>1</w:t>
            </w:r>
            <w:r w:rsidR="00450288">
              <w:rPr>
                <w:sz w:val="18"/>
                <w:szCs w:val="18"/>
                <w:lang w:val="en-GB" w:eastAsia="ja-JP"/>
              </w:rPr>
              <w:t xml:space="preserve"> are</w:t>
            </w:r>
            <w:r w:rsidRPr="000537F5">
              <w:rPr>
                <w:sz w:val="18"/>
                <w:szCs w:val="18"/>
                <w:lang w:val="en-GB" w:eastAsia="ja-JP"/>
              </w:rPr>
              <w:t xml:space="preserve"> </w:t>
            </w:r>
            <w:r w:rsidR="000537F5" w:rsidRPr="000537F5">
              <w:rPr>
                <w:sz w:val="18"/>
                <w:szCs w:val="18"/>
                <w:lang w:val="en-GB" w:eastAsia="ja-JP"/>
              </w:rPr>
              <w:t>Samsung Track 2 models</w:t>
            </w:r>
          </w:p>
        </w:tc>
      </w:tr>
      <w:tr w:rsidR="00305A65" w:rsidRPr="004C27E0" w14:paraId="33DACEB0" w14:textId="77777777" w:rsidTr="0065355B">
        <w:trPr>
          <w:trHeight w:val="283"/>
          <w:jc w:val="center"/>
        </w:trPr>
        <w:tc>
          <w:tcPr>
            <w:tcW w:w="1134" w:type="dxa"/>
          </w:tcPr>
          <w:p w14:paraId="00C77290" w14:textId="1F8ACB3E" w:rsidR="00305A65" w:rsidRDefault="00305A65" w:rsidP="00084611">
            <w:pPr>
              <w:spacing w:after="0"/>
              <w:rPr>
                <w:sz w:val="18"/>
                <w:szCs w:val="18"/>
                <w:lang w:val="en-GB" w:eastAsia="ja-JP"/>
              </w:rPr>
            </w:pPr>
            <w:r>
              <w:rPr>
                <w:sz w:val="18"/>
                <w:szCs w:val="18"/>
                <w:lang w:val="en-GB" w:eastAsia="ja-JP"/>
              </w:rPr>
              <w:t xml:space="preserve">Encoder </w:t>
            </w:r>
            <w:r w:rsidR="00AA4F59">
              <w:rPr>
                <w:sz w:val="18"/>
                <w:szCs w:val="18"/>
                <w:lang w:val="en-GB" w:eastAsia="ja-JP"/>
              </w:rPr>
              <w:t>2</w:t>
            </w:r>
          </w:p>
        </w:tc>
        <w:tc>
          <w:tcPr>
            <w:tcW w:w="1134" w:type="dxa"/>
          </w:tcPr>
          <w:p w14:paraId="7E82A772" w14:textId="7CB981A4" w:rsidR="00305A65" w:rsidRDefault="00305A65" w:rsidP="00084611">
            <w:pPr>
              <w:spacing w:after="0"/>
              <w:rPr>
                <w:sz w:val="18"/>
                <w:szCs w:val="18"/>
                <w:lang w:val="en-GB" w:eastAsia="ja-JP"/>
              </w:rPr>
            </w:pPr>
            <w:r>
              <w:rPr>
                <w:sz w:val="18"/>
                <w:szCs w:val="18"/>
                <w:lang w:val="en-GB" w:eastAsia="ja-JP"/>
              </w:rPr>
              <w:t xml:space="preserve">Decoder </w:t>
            </w:r>
            <w:r w:rsidR="00745CA4">
              <w:rPr>
                <w:sz w:val="18"/>
                <w:szCs w:val="18"/>
                <w:lang w:val="en-GB" w:eastAsia="ja-JP"/>
              </w:rPr>
              <w:t>1</w:t>
            </w:r>
          </w:p>
        </w:tc>
        <w:tc>
          <w:tcPr>
            <w:tcW w:w="907" w:type="dxa"/>
          </w:tcPr>
          <w:p w14:paraId="755EB5E6" w14:textId="30604CDE" w:rsidR="00305A65" w:rsidRPr="0028057F" w:rsidRDefault="00305A65" w:rsidP="00084611">
            <w:pPr>
              <w:spacing w:after="0"/>
              <w:jc w:val="right"/>
              <w:rPr>
                <w:sz w:val="18"/>
                <w:szCs w:val="18"/>
                <w:lang w:val="en-GB" w:eastAsia="ja-JP"/>
              </w:rPr>
            </w:pPr>
            <w:r w:rsidRPr="0028057F">
              <w:rPr>
                <w:sz w:val="18"/>
                <w:szCs w:val="18"/>
                <w:lang w:val="en-GB" w:eastAsia="ja-JP"/>
              </w:rPr>
              <w:t>0.7</w:t>
            </w:r>
            <w:r w:rsidR="00380062" w:rsidRPr="0028057F">
              <w:rPr>
                <w:sz w:val="18"/>
                <w:szCs w:val="18"/>
                <w:lang w:val="en-GB" w:eastAsia="ja-JP"/>
              </w:rPr>
              <w:t>518</w:t>
            </w:r>
          </w:p>
        </w:tc>
        <w:tc>
          <w:tcPr>
            <w:tcW w:w="794" w:type="dxa"/>
            <w:vAlign w:val="center"/>
          </w:tcPr>
          <w:p w14:paraId="4D753D1A" w14:textId="64C0E464" w:rsidR="00305A65" w:rsidRPr="0028057F" w:rsidRDefault="00305A65" w:rsidP="0065355B">
            <w:pPr>
              <w:spacing w:after="0"/>
              <w:jc w:val="center"/>
              <w:rPr>
                <w:sz w:val="18"/>
                <w:szCs w:val="18"/>
                <w:lang w:val="en-GB" w:eastAsia="ja-JP"/>
              </w:rPr>
            </w:pPr>
            <w:r w:rsidRPr="0028057F">
              <w:rPr>
                <w:sz w:val="18"/>
                <w:szCs w:val="18"/>
                <w:lang w:val="en-GB" w:eastAsia="ja-JP"/>
              </w:rPr>
              <w:t>-</w:t>
            </w:r>
            <w:r w:rsidR="00380062" w:rsidRPr="0028057F">
              <w:rPr>
                <w:sz w:val="18"/>
                <w:szCs w:val="18"/>
                <w:lang w:val="en-GB" w:eastAsia="ja-JP"/>
              </w:rPr>
              <w:t>0</w:t>
            </w:r>
            <w:r w:rsidRPr="0028057F">
              <w:rPr>
                <w:sz w:val="18"/>
                <w:szCs w:val="18"/>
                <w:lang w:val="en-GB" w:eastAsia="ja-JP"/>
              </w:rPr>
              <w:t>.</w:t>
            </w:r>
            <w:r w:rsidR="00380062" w:rsidRPr="0028057F">
              <w:rPr>
                <w:sz w:val="18"/>
                <w:szCs w:val="18"/>
                <w:lang w:val="en-GB" w:eastAsia="ja-JP"/>
              </w:rPr>
              <w:t>2</w:t>
            </w:r>
            <w:r w:rsidRPr="0028057F">
              <w:rPr>
                <w:sz w:val="18"/>
                <w:szCs w:val="18"/>
                <w:lang w:val="en-GB" w:eastAsia="ja-JP"/>
              </w:rPr>
              <w:t>%</w:t>
            </w:r>
          </w:p>
        </w:tc>
        <w:tc>
          <w:tcPr>
            <w:tcW w:w="907" w:type="dxa"/>
          </w:tcPr>
          <w:p w14:paraId="25B5F4B9" w14:textId="66350166" w:rsidR="00305A65" w:rsidRPr="0028057F" w:rsidRDefault="00305A65" w:rsidP="00084611">
            <w:pPr>
              <w:spacing w:after="0"/>
              <w:jc w:val="right"/>
              <w:rPr>
                <w:sz w:val="18"/>
                <w:szCs w:val="18"/>
                <w:lang w:val="en-GB" w:eastAsia="ja-JP"/>
              </w:rPr>
            </w:pPr>
            <w:r w:rsidRPr="0028057F">
              <w:rPr>
                <w:sz w:val="18"/>
                <w:szCs w:val="18"/>
                <w:lang w:val="en-GB" w:eastAsia="ja-JP"/>
              </w:rPr>
              <w:t>0.</w:t>
            </w:r>
            <w:r w:rsidR="00380062" w:rsidRPr="0028057F">
              <w:rPr>
                <w:sz w:val="18"/>
                <w:szCs w:val="18"/>
                <w:lang w:val="en-GB" w:eastAsia="ja-JP"/>
              </w:rPr>
              <w:t>7000</w:t>
            </w:r>
          </w:p>
        </w:tc>
        <w:tc>
          <w:tcPr>
            <w:tcW w:w="794" w:type="dxa"/>
          </w:tcPr>
          <w:p w14:paraId="507A34B9" w14:textId="4FE6BAE4" w:rsidR="00305A65" w:rsidRPr="0028057F" w:rsidRDefault="00305A65" w:rsidP="00084611">
            <w:pPr>
              <w:spacing w:after="0"/>
              <w:jc w:val="right"/>
              <w:rPr>
                <w:sz w:val="18"/>
                <w:szCs w:val="18"/>
                <w:lang w:val="en-GB" w:eastAsia="ja-JP"/>
              </w:rPr>
            </w:pPr>
            <w:r w:rsidRPr="0028057F">
              <w:rPr>
                <w:sz w:val="18"/>
                <w:szCs w:val="18"/>
                <w:lang w:val="en-GB" w:eastAsia="ja-JP"/>
              </w:rPr>
              <w:t>-</w:t>
            </w:r>
            <w:r w:rsidR="00380062" w:rsidRPr="0028057F">
              <w:rPr>
                <w:sz w:val="18"/>
                <w:szCs w:val="18"/>
                <w:lang w:val="en-GB" w:eastAsia="ja-JP"/>
              </w:rPr>
              <w:t>0</w:t>
            </w:r>
            <w:r w:rsidRPr="0028057F">
              <w:rPr>
                <w:sz w:val="18"/>
                <w:szCs w:val="18"/>
                <w:lang w:val="en-GB" w:eastAsia="ja-JP"/>
              </w:rPr>
              <w:t>.</w:t>
            </w:r>
            <w:r w:rsidR="00380062" w:rsidRPr="0028057F">
              <w:rPr>
                <w:sz w:val="18"/>
                <w:szCs w:val="18"/>
                <w:lang w:val="en-GB" w:eastAsia="ja-JP"/>
              </w:rPr>
              <w:t>3</w:t>
            </w:r>
            <w:r w:rsidRPr="0028057F">
              <w:rPr>
                <w:sz w:val="18"/>
                <w:szCs w:val="18"/>
                <w:lang w:val="en-GB" w:eastAsia="ja-JP"/>
              </w:rPr>
              <w:t>%</w:t>
            </w:r>
          </w:p>
        </w:tc>
        <w:tc>
          <w:tcPr>
            <w:tcW w:w="3912" w:type="dxa"/>
            <w:vAlign w:val="center"/>
          </w:tcPr>
          <w:p w14:paraId="7B457D09" w14:textId="22E861BD" w:rsidR="00305A65" w:rsidRPr="00EB6493" w:rsidRDefault="00305A65" w:rsidP="00084611">
            <w:pPr>
              <w:spacing w:after="0"/>
              <w:rPr>
                <w:sz w:val="18"/>
                <w:szCs w:val="18"/>
                <w:lang w:val="en-GB" w:eastAsia="ja-JP"/>
              </w:rPr>
            </w:pPr>
            <w:r w:rsidRPr="00EB6493">
              <w:rPr>
                <w:sz w:val="18"/>
                <w:szCs w:val="18"/>
                <w:lang w:val="en-GB" w:eastAsia="ja-JP"/>
              </w:rPr>
              <w:t xml:space="preserve">Encoder </w:t>
            </w:r>
            <w:r w:rsidR="00450288" w:rsidRPr="00EB6493">
              <w:rPr>
                <w:sz w:val="18"/>
                <w:szCs w:val="18"/>
                <w:lang w:val="en-GB" w:eastAsia="ja-JP"/>
              </w:rPr>
              <w:t>2</w:t>
            </w:r>
            <w:r w:rsidRPr="00EB6493">
              <w:rPr>
                <w:sz w:val="18"/>
                <w:szCs w:val="18"/>
                <w:lang w:val="en-GB" w:eastAsia="ja-JP"/>
              </w:rPr>
              <w:t xml:space="preserve"> </w:t>
            </w:r>
            <w:r w:rsidR="00450288" w:rsidRPr="00EB6493">
              <w:rPr>
                <w:sz w:val="18"/>
                <w:szCs w:val="18"/>
                <w:lang w:val="en-GB" w:eastAsia="ja-JP"/>
              </w:rPr>
              <w:t>is</w:t>
            </w:r>
            <w:r w:rsidRPr="00EB6493">
              <w:rPr>
                <w:sz w:val="18"/>
                <w:szCs w:val="18"/>
                <w:lang w:val="en-GB" w:eastAsia="ja-JP"/>
              </w:rPr>
              <w:t xml:space="preserve"> trained</w:t>
            </w:r>
            <w:r w:rsidR="00450288" w:rsidRPr="00EB6493">
              <w:rPr>
                <w:sz w:val="18"/>
                <w:szCs w:val="18"/>
                <w:lang w:val="en-GB" w:eastAsia="ja-JP"/>
              </w:rPr>
              <w:t xml:space="preserve"> </w:t>
            </w:r>
            <w:r w:rsidR="00C620B4">
              <w:rPr>
                <w:sz w:val="18"/>
                <w:szCs w:val="18"/>
                <w:lang w:val="en-GB" w:eastAsia="ja-JP"/>
              </w:rPr>
              <w:t xml:space="preserve">with </w:t>
            </w:r>
            <w:r w:rsidR="00450288" w:rsidRPr="00EB6493">
              <w:rPr>
                <w:sz w:val="18"/>
                <w:szCs w:val="18"/>
                <w:lang w:val="en-GB" w:eastAsia="ja-JP"/>
              </w:rPr>
              <w:t xml:space="preserve">Decoder </w:t>
            </w:r>
            <w:r w:rsidR="00C620B4">
              <w:rPr>
                <w:sz w:val="18"/>
                <w:szCs w:val="18"/>
                <w:lang w:val="en-GB" w:eastAsia="ja-JP"/>
              </w:rPr>
              <w:t>1</w:t>
            </w:r>
            <w:r w:rsidR="00450288" w:rsidRPr="00EB6493">
              <w:rPr>
                <w:sz w:val="18"/>
                <w:szCs w:val="18"/>
                <w:lang w:val="en-GB" w:eastAsia="ja-JP"/>
              </w:rPr>
              <w:t xml:space="preserve"> and</w:t>
            </w:r>
            <w:r w:rsidRPr="00EB6493">
              <w:rPr>
                <w:sz w:val="18"/>
                <w:szCs w:val="18"/>
                <w:lang w:val="en-GB" w:eastAsia="ja-JP"/>
              </w:rPr>
              <w:t xml:space="preserve"> </w:t>
            </w:r>
            <w:r w:rsidR="00450288" w:rsidRPr="00EB6493">
              <w:rPr>
                <w:sz w:val="18"/>
                <w:szCs w:val="18"/>
                <w:lang w:val="en-GB" w:eastAsia="ja-JP"/>
              </w:rPr>
              <w:t>using mixed</w:t>
            </w:r>
            <w:r w:rsidRPr="00EB6493">
              <w:rPr>
                <w:sz w:val="18"/>
                <w:szCs w:val="18"/>
                <w:lang w:val="en-GB" w:eastAsia="ja-JP"/>
              </w:rPr>
              <w:t xml:space="preserve"> dataset</w:t>
            </w:r>
          </w:p>
        </w:tc>
      </w:tr>
    </w:tbl>
    <w:p w14:paraId="120A9A56" w14:textId="77777777" w:rsidR="00293C1B" w:rsidRDefault="00293C1B" w:rsidP="00AD4372">
      <w:pPr>
        <w:rPr>
          <w:lang w:val="en-GB" w:eastAsia="ja-JP"/>
        </w:rPr>
      </w:pPr>
    </w:p>
    <w:p w14:paraId="66E77D03" w14:textId="6CB1C893" w:rsidR="00B8787D" w:rsidRDefault="00B8787D" w:rsidP="00AD4372">
      <w:pPr>
        <w:rPr>
          <w:lang w:val="en-GB" w:eastAsia="ja-JP"/>
        </w:rPr>
      </w:pPr>
      <w:bookmarkStart w:id="12" w:name="_Toc194064895"/>
      <w:bookmarkEnd w:id="12"/>
      <w:r w:rsidRPr="0032151E">
        <w:rPr>
          <w:lang w:val="en-GB" w:eastAsia="ja-JP"/>
        </w:rPr>
        <w:t>The results for the second scenario can be seen in the following table.</w:t>
      </w:r>
      <w:r w:rsidR="007A51E7">
        <w:rPr>
          <w:lang w:val="en-GB" w:eastAsia="ja-JP"/>
        </w:rPr>
        <w:t xml:space="preserve"> In the table, the results </w:t>
      </w:r>
      <w:r w:rsidR="00BD5476">
        <w:rPr>
          <w:lang w:val="en-GB" w:eastAsia="ja-JP"/>
        </w:rPr>
        <w:t>of using Ericsson Track 1 models are given as a reference.</w:t>
      </w:r>
    </w:p>
    <w:tbl>
      <w:tblPr>
        <w:tblStyle w:val="TableGrid"/>
        <w:tblW w:w="0" w:type="auto"/>
        <w:jc w:val="center"/>
        <w:tblCellMar>
          <w:top w:w="28" w:type="dxa"/>
          <w:bottom w:w="28" w:type="dxa"/>
        </w:tblCellMar>
        <w:tblLook w:val="04A0" w:firstRow="1" w:lastRow="0" w:firstColumn="1" w:lastColumn="0" w:noHBand="0" w:noVBand="1"/>
      </w:tblPr>
      <w:tblGrid>
        <w:gridCol w:w="1134"/>
        <w:gridCol w:w="1134"/>
        <w:gridCol w:w="907"/>
        <w:gridCol w:w="794"/>
        <w:gridCol w:w="907"/>
        <w:gridCol w:w="794"/>
        <w:gridCol w:w="3912"/>
      </w:tblGrid>
      <w:tr w:rsidR="003D6E5F" w14:paraId="1F92B2E1" w14:textId="77777777" w:rsidTr="00084611">
        <w:trPr>
          <w:trHeight w:val="340"/>
          <w:jc w:val="center"/>
        </w:trPr>
        <w:tc>
          <w:tcPr>
            <w:tcW w:w="1134" w:type="dxa"/>
            <w:vMerge w:val="restart"/>
            <w:shd w:val="clear" w:color="auto" w:fill="D9D9D9" w:themeFill="background1" w:themeFillShade="D9"/>
            <w:vAlign w:val="center"/>
          </w:tcPr>
          <w:p w14:paraId="5C168E09" w14:textId="77777777" w:rsidR="003D6E5F" w:rsidRDefault="003D6E5F" w:rsidP="00084611">
            <w:pPr>
              <w:spacing w:after="0"/>
              <w:jc w:val="center"/>
              <w:rPr>
                <w:b/>
                <w:bCs/>
                <w:sz w:val="18"/>
                <w:szCs w:val="18"/>
                <w:lang w:val="en-GB" w:eastAsia="ja-JP"/>
              </w:rPr>
            </w:pPr>
            <w:r>
              <w:rPr>
                <w:b/>
                <w:bCs/>
                <w:sz w:val="18"/>
                <w:szCs w:val="18"/>
                <w:lang w:val="en-GB" w:eastAsia="ja-JP"/>
              </w:rPr>
              <w:t>Encoder</w:t>
            </w:r>
          </w:p>
        </w:tc>
        <w:tc>
          <w:tcPr>
            <w:tcW w:w="1134" w:type="dxa"/>
            <w:vMerge w:val="restart"/>
            <w:shd w:val="clear" w:color="auto" w:fill="D9D9D9" w:themeFill="background1" w:themeFillShade="D9"/>
            <w:vAlign w:val="center"/>
          </w:tcPr>
          <w:p w14:paraId="6853CCDA" w14:textId="77777777" w:rsidR="003D6E5F" w:rsidRDefault="003D6E5F" w:rsidP="00084611">
            <w:pPr>
              <w:spacing w:after="0"/>
              <w:jc w:val="center"/>
              <w:rPr>
                <w:b/>
                <w:bCs/>
                <w:sz w:val="18"/>
                <w:szCs w:val="18"/>
              </w:rPr>
            </w:pPr>
            <w:r>
              <w:rPr>
                <w:b/>
                <w:bCs/>
                <w:sz w:val="18"/>
                <w:szCs w:val="18"/>
              </w:rPr>
              <w:t>Decoder</w:t>
            </w:r>
          </w:p>
        </w:tc>
        <w:tc>
          <w:tcPr>
            <w:tcW w:w="1701" w:type="dxa"/>
            <w:gridSpan w:val="2"/>
            <w:shd w:val="clear" w:color="auto" w:fill="D9D9D9" w:themeFill="background1" w:themeFillShade="D9"/>
            <w:vAlign w:val="center"/>
          </w:tcPr>
          <w:p w14:paraId="71E6C260" w14:textId="77777777" w:rsidR="003D6E5F" w:rsidRDefault="003D6E5F" w:rsidP="00084611">
            <w:pPr>
              <w:spacing w:after="0"/>
              <w:jc w:val="center"/>
              <w:rPr>
                <w:b/>
                <w:bCs/>
                <w:sz w:val="18"/>
                <w:szCs w:val="18"/>
              </w:rPr>
            </w:pPr>
            <w:r>
              <w:rPr>
                <w:b/>
                <w:bCs/>
                <w:sz w:val="18"/>
                <w:szCs w:val="18"/>
              </w:rPr>
              <w:t>Unquantized</w:t>
            </w:r>
          </w:p>
        </w:tc>
        <w:tc>
          <w:tcPr>
            <w:tcW w:w="1701" w:type="dxa"/>
            <w:gridSpan w:val="2"/>
            <w:shd w:val="clear" w:color="auto" w:fill="D9D9D9" w:themeFill="background1" w:themeFillShade="D9"/>
            <w:vAlign w:val="center"/>
          </w:tcPr>
          <w:p w14:paraId="3CBBCE64" w14:textId="77777777" w:rsidR="003D6E5F" w:rsidRDefault="003D6E5F" w:rsidP="00084611">
            <w:pPr>
              <w:spacing w:after="0"/>
              <w:jc w:val="center"/>
              <w:rPr>
                <w:b/>
                <w:bCs/>
                <w:sz w:val="18"/>
                <w:szCs w:val="18"/>
              </w:rPr>
            </w:pPr>
            <w:r>
              <w:rPr>
                <w:b/>
                <w:bCs/>
                <w:sz w:val="18"/>
                <w:szCs w:val="18"/>
              </w:rPr>
              <w:t>Quantized</w:t>
            </w:r>
          </w:p>
        </w:tc>
        <w:tc>
          <w:tcPr>
            <w:tcW w:w="3912" w:type="dxa"/>
            <w:vMerge w:val="restart"/>
            <w:shd w:val="clear" w:color="auto" w:fill="D9D9D9" w:themeFill="background1" w:themeFillShade="D9"/>
            <w:vAlign w:val="center"/>
          </w:tcPr>
          <w:p w14:paraId="0BE9B35D" w14:textId="77777777" w:rsidR="003D6E5F" w:rsidRDefault="003D6E5F" w:rsidP="00084611">
            <w:pPr>
              <w:spacing w:after="0"/>
              <w:jc w:val="center"/>
              <w:rPr>
                <w:b/>
                <w:bCs/>
                <w:sz w:val="18"/>
                <w:szCs w:val="18"/>
              </w:rPr>
            </w:pPr>
            <w:r>
              <w:rPr>
                <w:b/>
                <w:bCs/>
                <w:sz w:val="18"/>
                <w:szCs w:val="18"/>
              </w:rPr>
              <w:t>Remarks</w:t>
            </w:r>
          </w:p>
        </w:tc>
      </w:tr>
      <w:tr w:rsidR="003D6E5F" w14:paraId="4F8F3BB7" w14:textId="77777777" w:rsidTr="00084611">
        <w:trPr>
          <w:trHeight w:val="340"/>
          <w:jc w:val="center"/>
        </w:trPr>
        <w:tc>
          <w:tcPr>
            <w:tcW w:w="1134" w:type="dxa"/>
            <w:vMerge/>
            <w:shd w:val="clear" w:color="auto" w:fill="D9D9D9" w:themeFill="background1" w:themeFillShade="D9"/>
            <w:vAlign w:val="center"/>
          </w:tcPr>
          <w:p w14:paraId="59E52F23" w14:textId="77777777" w:rsidR="003D6E5F" w:rsidRPr="00A9134C" w:rsidRDefault="003D6E5F" w:rsidP="00084611">
            <w:pPr>
              <w:spacing w:after="0"/>
              <w:jc w:val="center"/>
              <w:rPr>
                <w:b/>
                <w:bCs/>
                <w:sz w:val="18"/>
                <w:szCs w:val="18"/>
                <w:lang w:val="en-GB" w:eastAsia="ja-JP"/>
              </w:rPr>
            </w:pPr>
          </w:p>
        </w:tc>
        <w:tc>
          <w:tcPr>
            <w:tcW w:w="1134" w:type="dxa"/>
            <w:vMerge/>
            <w:shd w:val="clear" w:color="auto" w:fill="D9D9D9" w:themeFill="background1" w:themeFillShade="D9"/>
            <w:vAlign w:val="center"/>
          </w:tcPr>
          <w:p w14:paraId="484E43E8" w14:textId="77777777" w:rsidR="003D6E5F" w:rsidRPr="00A9134C" w:rsidRDefault="003D6E5F" w:rsidP="00084611">
            <w:pPr>
              <w:spacing w:after="0"/>
              <w:jc w:val="center"/>
              <w:rPr>
                <w:b/>
                <w:bCs/>
                <w:sz w:val="18"/>
                <w:szCs w:val="18"/>
                <w:lang w:val="en-GB" w:eastAsia="ja-JP"/>
              </w:rPr>
            </w:pPr>
          </w:p>
        </w:tc>
        <w:tc>
          <w:tcPr>
            <w:tcW w:w="907" w:type="dxa"/>
            <w:shd w:val="clear" w:color="auto" w:fill="D9D9D9" w:themeFill="background1" w:themeFillShade="D9"/>
            <w:vAlign w:val="center"/>
          </w:tcPr>
          <w:p w14:paraId="7D8FEE39" w14:textId="77777777" w:rsidR="003D6E5F" w:rsidRPr="00A9134C" w:rsidRDefault="003D6E5F" w:rsidP="00084611">
            <w:pPr>
              <w:spacing w:after="0"/>
              <w:jc w:val="center"/>
              <w:rPr>
                <w:b/>
                <w:bCs/>
                <w:sz w:val="18"/>
                <w:szCs w:val="18"/>
                <w:lang w:val="en-GB" w:eastAsia="ja-JP"/>
              </w:rPr>
            </w:pPr>
            <w:r>
              <w:rPr>
                <w:b/>
                <w:bCs/>
                <w:sz w:val="18"/>
                <w:szCs w:val="18"/>
              </w:rPr>
              <w:t>SGCS</w:t>
            </w:r>
          </w:p>
        </w:tc>
        <w:tc>
          <w:tcPr>
            <w:tcW w:w="794" w:type="dxa"/>
            <w:shd w:val="clear" w:color="auto" w:fill="D9D9D9" w:themeFill="background1" w:themeFillShade="D9"/>
            <w:vAlign w:val="center"/>
          </w:tcPr>
          <w:p w14:paraId="15B303D6" w14:textId="77777777" w:rsidR="003D6E5F" w:rsidRPr="00A9134C" w:rsidRDefault="003D6E5F" w:rsidP="00084611">
            <w:pPr>
              <w:spacing w:after="0"/>
              <w:jc w:val="center"/>
              <w:rPr>
                <w:b/>
                <w:bCs/>
                <w:sz w:val="18"/>
                <w:szCs w:val="18"/>
                <w:lang w:val="en-GB" w:eastAsia="ja-JP"/>
              </w:rPr>
            </w:pPr>
            <w:r>
              <w:rPr>
                <w:b/>
                <w:bCs/>
                <w:sz w:val="18"/>
                <w:szCs w:val="18"/>
              </w:rPr>
              <w:t>Loss</w:t>
            </w:r>
          </w:p>
        </w:tc>
        <w:tc>
          <w:tcPr>
            <w:tcW w:w="907" w:type="dxa"/>
            <w:shd w:val="clear" w:color="auto" w:fill="D9D9D9" w:themeFill="background1" w:themeFillShade="D9"/>
            <w:vAlign w:val="center"/>
          </w:tcPr>
          <w:p w14:paraId="0FA6D76D" w14:textId="77777777" w:rsidR="003D6E5F" w:rsidRPr="00A9134C" w:rsidRDefault="003D6E5F" w:rsidP="00084611">
            <w:pPr>
              <w:spacing w:after="0"/>
              <w:jc w:val="center"/>
              <w:rPr>
                <w:b/>
                <w:bCs/>
                <w:sz w:val="18"/>
                <w:szCs w:val="18"/>
                <w:lang w:val="en-GB" w:eastAsia="ja-JP"/>
              </w:rPr>
            </w:pPr>
            <w:r>
              <w:rPr>
                <w:b/>
                <w:bCs/>
                <w:sz w:val="18"/>
                <w:szCs w:val="18"/>
              </w:rPr>
              <w:t>SGCS</w:t>
            </w:r>
          </w:p>
        </w:tc>
        <w:tc>
          <w:tcPr>
            <w:tcW w:w="794" w:type="dxa"/>
            <w:shd w:val="clear" w:color="auto" w:fill="D9D9D9" w:themeFill="background1" w:themeFillShade="D9"/>
            <w:vAlign w:val="center"/>
          </w:tcPr>
          <w:p w14:paraId="0EA32A4C" w14:textId="77777777" w:rsidR="003D6E5F" w:rsidRPr="00A9134C" w:rsidRDefault="003D6E5F" w:rsidP="00084611">
            <w:pPr>
              <w:spacing w:after="0"/>
              <w:jc w:val="center"/>
              <w:rPr>
                <w:b/>
                <w:bCs/>
                <w:sz w:val="18"/>
                <w:szCs w:val="18"/>
                <w:lang w:val="en-GB" w:eastAsia="ja-JP"/>
              </w:rPr>
            </w:pPr>
            <w:r>
              <w:rPr>
                <w:b/>
                <w:bCs/>
                <w:sz w:val="18"/>
                <w:szCs w:val="18"/>
              </w:rPr>
              <w:t>Loss</w:t>
            </w:r>
          </w:p>
        </w:tc>
        <w:tc>
          <w:tcPr>
            <w:tcW w:w="3912" w:type="dxa"/>
            <w:vMerge/>
            <w:shd w:val="clear" w:color="auto" w:fill="D9D9D9" w:themeFill="background1" w:themeFillShade="D9"/>
            <w:vAlign w:val="center"/>
          </w:tcPr>
          <w:p w14:paraId="249A53D8" w14:textId="77777777" w:rsidR="003D6E5F" w:rsidRDefault="003D6E5F" w:rsidP="00084611">
            <w:pPr>
              <w:spacing w:after="0"/>
              <w:jc w:val="center"/>
              <w:rPr>
                <w:b/>
                <w:bCs/>
                <w:sz w:val="18"/>
                <w:szCs w:val="18"/>
              </w:rPr>
            </w:pPr>
          </w:p>
        </w:tc>
      </w:tr>
      <w:tr w:rsidR="007F04F1" w:rsidRPr="00516171" w14:paraId="5CFF6507" w14:textId="77777777" w:rsidTr="00871646">
        <w:trPr>
          <w:trHeight w:val="283"/>
          <w:jc w:val="center"/>
        </w:trPr>
        <w:tc>
          <w:tcPr>
            <w:tcW w:w="1134" w:type="dxa"/>
          </w:tcPr>
          <w:p w14:paraId="44F2C8CD" w14:textId="3C370351" w:rsidR="007F04F1" w:rsidRPr="00A9134C" w:rsidRDefault="007F04F1" w:rsidP="007F04F1">
            <w:pPr>
              <w:spacing w:after="0"/>
              <w:rPr>
                <w:sz w:val="18"/>
                <w:szCs w:val="18"/>
                <w:lang w:val="en-GB" w:eastAsia="ja-JP"/>
              </w:rPr>
            </w:pPr>
            <w:r>
              <w:rPr>
                <w:sz w:val="18"/>
                <w:szCs w:val="18"/>
                <w:lang w:val="en-GB" w:eastAsia="ja-JP"/>
              </w:rPr>
              <w:t>Encoder 0</w:t>
            </w:r>
          </w:p>
        </w:tc>
        <w:tc>
          <w:tcPr>
            <w:tcW w:w="1134" w:type="dxa"/>
          </w:tcPr>
          <w:p w14:paraId="310E3AD6" w14:textId="020820B8" w:rsidR="007F04F1" w:rsidRPr="006F520D" w:rsidRDefault="007F04F1" w:rsidP="007F04F1">
            <w:pPr>
              <w:spacing w:after="0"/>
              <w:rPr>
                <w:sz w:val="18"/>
                <w:szCs w:val="18"/>
                <w:lang w:val="en-GB" w:eastAsia="ja-JP"/>
              </w:rPr>
            </w:pPr>
            <w:r>
              <w:rPr>
                <w:sz w:val="18"/>
                <w:szCs w:val="18"/>
                <w:lang w:val="en-GB" w:eastAsia="ja-JP"/>
              </w:rPr>
              <w:t>Decoder 0</w:t>
            </w:r>
          </w:p>
        </w:tc>
        <w:tc>
          <w:tcPr>
            <w:tcW w:w="907" w:type="dxa"/>
          </w:tcPr>
          <w:p w14:paraId="09F3FFD5" w14:textId="22820A4B" w:rsidR="007F04F1" w:rsidRPr="0072410E" w:rsidRDefault="007F04F1" w:rsidP="00871646">
            <w:pPr>
              <w:spacing w:after="0"/>
              <w:jc w:val="right"/>
              <w:rPr>
                <w:sz w:val="18"/>
                <w:szCs w:val="18"/>
                <w:lang w:val="en-GB" w:eastAsia="ja-JP"/>
              </w:rPr>
            </w:pPr>
            <w:r w:rsidRPr="0072410E">
              <w:rPr>
                <w:sz w:val="18"/>
                <w:szCs w:val="18"/>
              </w:rPr>
              <w:t>0.7591</w:t>
            </w:r>
          </w:p>
        </w:tc>
        <w:tc>
          <w:tcPr>
            <w:tcW w:w="794" w:type="dxa"/>
            <w:shd w:val="clear" w:color="auto" w:fill="F2F2F2" w:themeFill="background1" w:themeFillShade="F2"/>
          </w:tcPr>
          <w:p w14:paraId="70AA4AEB" w14:textId="77777777" w:rsidR="007F04F1" w:rsidRPr="007F04F1" w:rsidRDefault="007F04F1" w:rsidP="00871646">
            <w:pPr>
              <w:spacing w:after="0"/>
              <w:jc w:val="right"/>
              <w:rPr>
                <w:sz w:val="18"/>
                <w:szCs w:val="18"/>
                <w:lang w:val="en-GB" w:eastAsia="ja-JP"/>
              </w:rPr>
            </w:pPr>
          </w:p>
        </w:tc>
        <w:tc>
          <w:tcPr>
            <w:tcW w:w="907" w:type="dxa"/>
          </w:tcPr>
          <w:p w14:paraId="50091095" w14:textId="2CE92B30" w:rsidR="007F04F1" w:rsidRPr="007F04F1" w:rsidRDefault="007F04F1" w:rsidP="00871646">
            <w:pPr>
              <w:spacing w:after="0"/>
              <w:jc w:val="right"/>
              <w:rPr>
                <w:sz w:val="18"/>
                <w:szCs w:val="18"/>
                <w:lang w:val="en-GB" w:eastAsia="ja-JP"/>
              </w:rPr>
            </w:pPr>
            <w:r w:rsidRPr="007F04F1">
              <w:rPr>
                <w:sz w:val="18"/>
                <w:szCs w:val="18"/>
              </w:rPr>
              <w:t>0.6933</w:t>
            </w:r>
          </w:p>
        </w:tc>
        <w:tc>
          <w:tcPr>
            <w:tcW w:w="794" w:type="dxa"/>
            <w:shd w:val="clear" w:color="auto" w:fill="F2F2F2" w:themeFill="background1" w:themeFillShade="F2"/>
          </w:tcPr>
          <w:p w14:paraId="06CDFDAC" w14:textId="77777777" w:rsidR="007F04F1" w:rsidRPr="007F04F1" w:rsidRDefault="007F04F1" w:rsidP="00871646">
            <w:pPr>
              <w:spacing w:after="0"/>
              <w:jc w:val="right"/>
              <w:rPr>
                <w:sz w:val="18"/>
                <w:szCs w:val="18"/>
                <w:lang w:val="en-GB" w:eastAsia="ja-JP"/>
              </w:rPr>
            </w:pPr>
          </w:p>
        </w:tc>
        <w:tc>
          <w:tcPr>
            <w:tcW w:w="3912" w:type="dxa"/>
          </w:tcPr>
          <w:p w14:paraId="27896549" w14:textId="75A228C2" w:rsidR="007F04F1" w:rsidRPr="00871646" w:rsidRDefault="00C25756" w:rsidP="00871646">
            <w:pPr>
              <w:spacing w:after="0"/>
              <w:rPr>
                <w:sz w:val="18"/>
                <w:szCs w:val="18"/>
                <w:lang w:val="en-GB" w:eastAsia="ja-JP"/>
              </w:rPr>
            </w:pPr>
            <w:r w:rsidRPr="00871646">
              <w:rPr>
                <w:sz w:val="18"/>
                <w:szCs w:val="18"/>
                <w:lang w:val="en-GB" w:eastAsia="ja-JP"/>
              </w:rPr>
              <w:t xml:space="preserve">Encoder 0 and Decoder 0 are </w:t>
            </w:r>
            <w:r w:rsidR="0024544A" w:rsidRPr="00871646">
              <w:rPr>
                <w:sz w:val="18"/>
                <w:szCs w:val="18"/>
                <w:lang w:val="en-GB" w:eastAsia="ja-JP"/>
              </w:rPr>
              <w:t xml:space="preserve">Ericsson </w:t>
            </w:r>
            <w:r w:rsidR="00871646" w:rsidRPr="00871646">
              <w:rPr>
                <w:sz w:val="18"/>
                <w:szCs w:val="18"/>
                <w:lang w:val="en-GB" w:eastAsia="ja-JP"/>
              </w:rPr>
              <w:t>Track 1 models</w:t>
            </w:r>
          </w:p>
        </w:tc>
      </w:tr>
      <w:tr w:rsidR="007F04F1" w:rsidRPr="00EB6493" w14:paraId="32E73F46" w14:textId="77777777" w:rsidTr="00871646">
        <w:trPr>
          <w:trHeight w:val="283"/>
          <w:jc w:val="center"/>
        </w:trPr>
        <w:tc>
          <w:tcPr>
            <w:tcW w:w="1134" w:type="dxa"/>
          </w:tcPr>
          <w:p w14:paraId="4CD3B0A2" w14:textId="29E4EE25" w:rsidR="007F04F1" w:rsidRDefault="007F04F1" w:rsidP="007F04F1">
            <w:pPr>
              <w:spacing w:after="0"/>
              <w:rPr>
                <w:sz w:val="18"/>
                <w:szCs w:val="18"/>
                <w:lang w:val="en-GB" w:eastAsia="ja-JP"/>
              </w:rPr>
            </w:pPr>
            <w:r>
              <w:rPr>
                <w:sz w:val="18"/>
                <w:szCs w:val="18"/>
                <w:lang w:val="en-GB" w:eastAsia="ja-JP"/>
              </w:rPr>
              <w:t>Encoder 1</w:t>
            </w:r>
          </w:p>
        </w:tc>
        <w:tc>
          <w:tcPr>
            <w:tcW w:w="1134" w:type="dxa"/>
          </w:tcPr>
          <w:p w14:paraId="702C10B0" w14:textId="4E90C553" w:rsidR="007F04F1" w:rsidRDefault="007F04F1" w:rsidP="007F04F1">
            <w:pPr>
              <w:spacing w:after="0"/>
              <w:rPr>
                <w:sz w:val="18"/>
                <w:szCs w:val="18"/>
                <w:lang w:val="en-GB" w:eastAsia="ja-JP"/>
              </w:rPr>
            </w:pPr>
            <w:r>
              <w:rPr>
                <w:sz w:val="18"/>
                <w:szCs w:val="18"/>
                <w:lang w:val="en-GB" w:eastAsia="ja-JP"/>
              </w:rPr>
              <w:t>Decoder 1</w:t>
            </w:r>
          </w:p>
        </w:tc>
        <w:tc>
          <w:tcPr>
            <w:tcW w:w="907" w:type="dxa"/>
          </w:tcPr>
          <w:p w14:paraId="658927F8" w14:textId="71D1AA06" w:rsidR="007F04F1" w:rsidRPr="0072410E" w:rsidRDefault="007F04F1" w:rsidP="00871646">
            <w:pPr>
              <w:spacing w:after="0"/>
              <w:jc w:val="right"/>
              <w:rPr>
                <w:sz w:val="18"/>
                <w:szCs w:val="18"/>
                <w:lang w:val="en-GB" w:eastAsia="ja-JP"/>
              </w:rPr>
            </w:pPr>
            <w:r w:rsidRPr="0072410E">
              <w:rPr>
                <w:sz w:val="18"/>
                <w:szCs w:val="18"/>
              </w:rPr>
              <w:t>0.7367</w:t>
            </w:r>
          </w:p>
        </w:tc>
        <w:tc>
          <w:tcPr>
            <w:tcW w:w="794" w:type="dxa"/>
          </w:tcPr>
          <w:p w14:paraId="59CF54FF" w14:textId="082A9959" w:rsidR="007F04F1" w:rsidRPr="007F04F1" w:rsidRDefault="007F04F1" w:rsidP="00871646">
            <w:pPr>
              <w:spacing w:after="0"/>
              <w:jc w:val="right"/>
              <w:rPr>
                <w:sz w:val="18"/>
                <w:szCs w:val="18"/>
                <w:lang w:val="en-GB" w:eastAsia="ja-JP"/>
              </w:rPr>
            </w:pPr>
            <w:r w:rsidRPr="007F04F1">
              <w:rPr>
                <w:sz w:val="18"/>
                <w:szCs w:val="18"/>
              </w:rPr>
              <w:t>-3.0%</w:t>
            </w:r>
          </w:p>
        </w:tc>
        <w:tc>
          <w:tcPr>
            <w:tcW w:w="907" w:type="dxa"/>
          </w:tcPr>
          <w:p w14:paraId="01FC96CD" w14:textId="654994B1" w:rsidR="007F04F1" w:rsidRPr="007F04F1" w:rsidRDefault="007F04F1" w:rsidP="00871646">
            <w:pPr>
              <w:spacing w:after="0"/>
              <w:jc w:val="right"/>
              <w:rPr>
                <w:sz w:val="18"/>
                <w:szCs w:val="18"/>
                <w:lang w:val="en-GB" w:eastAsia="ja-JP"/>
              </w:rPr>
            </w:pPr>
            <w:r w:rsidRPr="007F04F1">
              <w:rPr>
                <w:sz w:val="18"/>
                <w:szCs w:val="18"/>
              </w:rPr>
              <w:t>0.6857</w:t>
            </w:r>
          </w:p>
        </w:tc>
        <w:tc>
          <w:tcPr>
            <w:tcW w:w="794" w:type="dxa"/>
          </w:tcPr>
          <w:p w14:paraId="5231F9FB" w14:textId="52DA2E54" w:rsidR="007F04F1" w:rsidRPr="007F04F1" w:rsidRDefault="007F04F1" w:rsidP="00871646">
            <w:pPr>
              <w:spacing w:after="0"/>
              <w:jc w:val="right"/>
              <w:rPr>
                <w:sz w:val="18"/>
                <w:szCs w:val="18"/>
                <w:lang w:val="en-GB" w:eastAsia="ja-JP"/>
              </w:rPr>
            </w:pPr>
            <w:r w:rsidRPr="007F04F1">
              <w:rPr>
                <w:sz w:val="18"/>
                <w:szCs w:val="18"/>
              </w:rPr>
              <w:t>-1.1%</w:t>
            </w:r>
          </w:p>
        </w:tc>
        <w:tc>
          <w:tcPr>
            <w:tcW w:w="3912" w:type="dxa"/>
          </w:tcPr>
          <w:p w14:paraId="62500546" w14:textId="4CECD3F1" w:rsidR="007F04F1" w:rsidRPr="00871646" w:rsidRDefault="00871646" w:rsidP="00871646">
            <w:pPr>
              <w:spacing w:after="0"/>
              <w:rPr>
                <w:sz w:val="18"/>
                <w:szCs w:val="18"/>
                <w:lang w:val="en-GB" w:eastAsia="ja-JP"/>
              </w:rPr>
            </w:pPr>
            <w:r w:rsidRPr="00871646">
              <w:rPr>
                <w:sz w:val="18"/>
                <w:szCs w:val="18"/>
                <w:lang w:val="en-GB" w:eastAsia="ja-JP"/>
              </w:rPr>
              <w:t xml:space="preserve">Encoder </w:t>
            </w:r>
            <w:r>
              <w:rPr>
                <w:sz w:val="18"/>
                <w:szCs w:val="18"/>
                <w:lang w:val="en-GB" w:eastAsia="ja-JP"/>
              </w:rPr>
              <w:t>1</w:t>
            </w:r>
            <w:r w:rsidRPr="00871646">
              <w:rPr>
                <w:sz w:val="18"/>
                <w:szCs w:val="18"/>
                <w:lang w:val="en-GB" w:eastAsia="ja-JP"/>
              </w:rPr>
              <w:t xml:space="preserve"> and Decoder </w:t>
            </w:r>
            <w:r>
              <w:rPr>
                <w:sz w:val="18"/>
                <w:szCs w:val="18"/>
                <w:lang w:val="en-GB" w:eastAsia="ja-JP"/>
              </w:rPr>
              <w:t>1</w:t>
            </w:r>
            <w:r w:rsidRPr="00871646">
              <w:rPr>
                <w:sz w:val="18"/>
                <w:szCs w:val="18"/>
                <w:lang w:val="en-GB" w:eastAsia="ja-JP"/>
              </w:rPr>
              <w:t xml:space="preserve"> are </w:t>
            </w:r>
            <w:r>
              <w:rPr>
                <w:sz w:val="18"/>
                <w:szCs w:val="18"/>
                <w:lang w:val="en-GB" w:eastAsia="ja-JP"/>
              </w:rPr>
              <w:t>Samsung</w:t>
            </w:r>
            <w:r w:rsidRPr="00871646">
              <w:rPr>
                <w:sz w:val="18"/>
                <w:szCs w:val="18"/>
                <w:lang w:val="en-GB" w:eastAsia="ja-JP"/>
              </w:rPr>
              <w:t xml:space="preserve"> Track </w:t>
            </w:r>
            <w:r>
              <w:rPr>
                <w:sz w:val="18"/>
                <w:szCs w:val="18"/>
                <w:lang w:val="en-GB" w:eastAsia="ja-JP"/>
              </w:rPr>
              <w:t>2</w:t>
            </w:r>
            <w:r w:rsidRPr="00871646">
              <w:rPr>
                <w:sz w:val="18"/>
                <w:szCs w:val="18"/>
                <w:lang w:val="en-GB" w:eastAsia="ja-JP"/>
              </w:rPr>
              <w:t xml:space="preserve"> models</w:t>
            </w:r>
          </w:p>
        </w:tc>
      </w:tr>
      <w:tr w:rsidR="007F04F1" w:rsidRPr="00EB6493" w14:paraId="1F6D69A4" w14:textId="77777777" w:rsidTr="00871646">
        <w:trPr>
          <w:trHeight w:val="283"/>
          <w:jc w:val="center"/>
        </w:trPr>
        <w:tc>
          <w:tcPr>
            <w:tcW w:w="1134" w:type="dxa"/>
          </w:tcPr>
          <w:p w14:paraId="429CAEAE" w14:textId="4DB38986" w:rsidR="007F04F1" w:rsidRDefault="007F04F1" w:rsidP="007F04F1">
            <w:pPr>
              <w:spacing w:after="0"/>
              <w:rPr>
                <w:sz w:val="18"/>
                <w:szCs w:val="18"/>
                <w:lang w:val="en-GB" w:eastAsia="ja-JP"/>
              </w:rPr>
            </w:pPr>
            <w:r>
              <w:rPr>
                <w:sz w:val="18"/>
                <w:szCs w:val="18"/>
                <w:lang w:val="en-GB" w:eastAsia="ja-JP"/>
              </w:rPr>
              <w:t>Encoder 2</w:t>
            </w:r>
          </w:p>
        </w:tc>
        <w:tc>
          <w:tcPr>
            <w:tcW w:w="1134" w:type="dxa"/>
          </w:tcPr>
          <w:p w14:paraId="0FE61604" w14:textId="77D8C800" w:rsidR="007F04F1" w:rsidRDefault="007F04F1" w:rsidP="007F04F1">
            <w:pPr>
              <w:spacing w:after="0"/>
              <w:rPr>
                <w:sz w:val="18"/>
                <w:szCs w:val="18"/>
                <w:lang w:val="en-GB" w:eastAsia="ja-JP"/>
              </w:rPr>
            </w:pPr>
            <w:r>
              <w:rPr>
                <w:sz w:val="18"/>
                <w:szCs w:val="18"/>
                <w:lang w:val="en-GB" w:eastAsia="ja-JP"/>
              </w:rPr>
              <w:t>Decoder 1</w:t>
            </w:r>
          </w:p>
        </w:tc>
        <w:tc>
          <w:tcPr>
            <w:tcW w:w="907" w:type="dxa"/>
          </w:tcPr>
          <w:p w14:paraId="08E751E7" w14:textId="13748CA9" w:rsidR="007F04F1" w:rsidRPr="0072410E" w:rsidRDefault="007F04F1" w:rsidP="00871646">
            <w:pPr>
              <w:spacing w:after="0"/>
              <w:jc w:val="right"/>
              <w:rPr>
                <w:sz w:val="18"/>
                <w:szCs w:val="18"/>
                <w:lang w:val="en-GB" w:eastAsia="ja-JP"/>
              </w:rPr>
            </w:pPr>
            <w:r w:rsidRPr="0072410E">
              <w:rPr>
                <w:sz w:val="18"/>
                <w:szCs w:val="18"/>
              </w:rPr>
              <w:t>0.7402</w:t>
            </w:r>
          </w:p>
        </w:tc>
        <w:tc>
          <w:tcPr>
            <w:tcW w:w="794" w:type="dxa"/>
          </w:tcPr>
          <w:p w14:paraId="2D3DB21B" w14:textId="1730392A" w:rsidR="007F04F1" w:rsidRPr="007F04F1" w:rsidRDefault="007F04F1" w:rsidP="00871646">
            <w:pPr>
              <w:spacing w:after="0"/>
              <w:jc w:val="right"/>
              <w:rPr>
                <w:sz w:val="18"/>
                <w:szCs w:val="18"/>
                <w:lang w:val="en-GB" w:eastAsia="ja-JP"/>
              </w:rPr>
            </w:pPr>
            <w:r w:rsidRPr="007F04F1">
              <w:rPr>
                <w:sz w:val="18"/>
                <w:szCs w:val="18"/>
              </w:rPr>
              <w:t>-2.5%</w:t>
            </w:r>
          </w:p>
        </w:tc>
        <w:tc>
          <w:tcPr>
            <w:tcW w:w="907" w:type="dxa"/>
          </w:tcPr>
          <w:p w14:paraId="32E68F93" w14:textId="300DC245" w:rsidR="007F04F1" w:rsidRPr="007F04F1" w:rsidRDefault="007F04F1" w:rsidP="00871646">
            <w:pPr>
              <w:spacing w:after="0"/>
              <w:jc w:val="right"/>
              <w:rPr>
                <w:sz w:val="18"/>
                <w:szCs w:val="18"/>
                <w:lang w:val="en-GB" w:eastAsia="ja-JP"/>
              </w:rPr>
            </w:pPr>
            <w:r w:rsidRPr="007F04F1">
              <w:rPr>
                <w:sz w:val="18"/>
                <w:szCs w:val="18"/>
              </w:rPr>
              <w:t>0.6867</w:t>
            </w:r>
          </w:p>
        </w:tc>
        <w:tc>
          <w:tcPr>
            <w:tcW w:w="794" w:type="dxa"/>
          </w:tcPr>
          <w:p w14:paraId="521EC51B" w14:textId="1AE2ABE2" w:rsidR="007F04F1" w:rsidRPr="007F04F1" w:rsidRDefault="007F04F1" w:rsidP="00871646">
            <w:pPr>
              <w:spacing w:after="0"/>
              <w:jc w:val="right"/>
              <w:rPr>
                <w:sz w:val="18"/>
                <w:szCs w:val="18"/>
                <w:lang w:val="en-GB" w:eastAsia="ja-JP"/>
              </w:rPr>
            </w:pPr>
            <w:r w:rsidRPr="007F04F1">
              <w:rPr>
                <w:sz w:val="18"/>
                <w:szCs w:val="18"/>
              </w:rPr>
              <w:t>-1.0%</w:t>
            </w:r>
          </w:p>
        </w:tc>
        <w:tc>
          <w:tcPr>
            <w:tcW w:w="3912" w:type="dxa"/>
          </w:tcPr>
          <w:p w14:paraId="017C7A53" w14:textId="78E3B5F6" w:rsidR="007F04F1" w:rsidRPr="00871646" w:rsidRDefault="00527764" w:rsidP="00871646">
            <w:pPr>
              <w:spacing w:after="0"/>
              <w:rPr>
                <w:sz w:val="18"/>
                <w:szCs w:val="18"/>
                <w:lang w:val="en-GB" w:eastAsia="ja-JP"/>
              </w:rPr>
            </w:pPr>
            <w:r>
              <w:rPr>
                <w:sz w:val="18"/>
                <w:szCs w:val="18"/>
                <w:lang w:val="en-GB" w:eastAsia="ja-JP"/>
              </w:rPr>
              <w:t>Encoder 2 is trained with Decoder 1 using Ericsson dataset</w:t>
            </w:r>
          </w:p>
        </w:tc>
      </w:tr>
    </w:tbl>
    <w:p w14:paraId="08505574" w14:textId="77777777" w:rsidR="000C710E" w:rsidRDefault="000C710E" w:rsidP="00AD4372">
      <w:pPr>
        <w:rPr>
          <w:lang w:val="en-GB" w:eastAsia="ja-JP"/>
        </w:rPr>
      </w:pPr>
    </w:p>
    <w:p w14:paraId="2ECAA8BC" w14:textId="3139DF0B" w:rsidR="00AD4372" w:rsidRDefault="00B8787D" w:rsidP="00AD4372">
      <w:pPr>
        <w:rPr>
          <w:lang w:val="en-GB" w:eastAsia="ja-JP"/>
        </w:rPr>
      </w:pPr>
      <w:r>
        <w:rPr>
          <w:lang w:val="en-GB" w:eastAsia="ja-JP"/>
        </w:rPr>
        <w:t>From the above tables, we can observe that traini</w:t>
      </w:r>
      <w:r w:rsidR="000665DB">
        <w:rPr>
          <w:lang w:val="en-GB" w:eastAsia="ja-JP"/>
        </w:rPr>
        <w:t xml:space="preserve">ng an encoder with a </w:t>
      </w:r>
      <w:r w:rsidR="00F87A5E">
        <w:rPr>
          <w:lang w:val="en-GB" w:eastAsia="ja-JP"/>
        </w:rPr>
        <w:t>test</w:t>
      </w:r>
      <w:r w:rsidR="000665DB">
        <w:rPr>
          <w:lang w:val="en-GB" w:eastAsia="ja-JP"/>
        </w:rPr>
        <w:t xml:space="preserve"> decoder is generally feasible</w:t>
      </w:r>
      <w:r w:rsidR="00E628D0">
        <w:rPr>
          <w:lang w:val="en-GB" w:eastAsia="ja-JP"/>
        </w:rPr>
        <w:t xml:space="preserve"> and the </w:t>
      </w:r>
      <w:r w:rsidR="00ED16F6">
        <w:rPr>
          <w:lang w:val="en-GB" w:eastAsia="ja-JP"/>
        </w:rPr>
        <w:t xml:space="preserve">degradation are very small if </w:t>
      </w:r>
      <w:r w:rsidR="00B12A41">
        <w:rPr>
          <w:lang w:val="en-GB" w:eastAsia="ja-JP"/>
        </w:rPr>
        <w:t xml:space="preserve">the </w:t>
      </w:r>
      <w:r w:rsidR="006B3392">
        <w:rPr>
          <w:lang w:val="en-GB" w:eastAsia="ja-JP"/>
        </w:rPr>
        <w:t>encoder</w:t>
      </w:r>
      <w:r w:rsidR="00B12A41">
        <w:rPr>
          <w:lang w:val="en-GB" w:eastAsia="ja-JP"/>
        </w:rPr>
        <w:t xml:space="preserve"> is trained on the same</w:t>
      </w:r>
      <w:r w:rsidR="00350B52">
        <w:rPr>
          <w:lang w:val="en-GB" w:eastAsia="ja-JP"/>
        </w:rPr>
        <w:t xml:space="preserve"> dataset </w:t>
      </w:r>
      <w:r w:rsidR="00B12A41">
        <w:rPr>
          <w:lang w:val="en-GB" w:eastAsia="ja-JP"/>
        </w:rPr>
        <w:t xml:space="preserve">as the </w:t>
      </w:r>
      <w:r w:rsidR="00F87A5E">
        <w:rPr>
          <w:lang w:val="en-GB" w:eastAsia="ja-JP"/>
        </w:rPr>
        <w:t>test decoder</w:t>
      </w:r>
      <w:r w:rsidR="000665DB">
        <w:rPr>
          <w:lang w:val="en-GB" w:eastAsia="ja-JP"/>
        </w:rPr>
        <w:t xml:space="preserve">. </w:t>
      </w:r>
      <w:r w:rsidR="00167A07">
        <w:rPr>
          <w:lang w:val="en-GB" w:eastAsia="ja-JP"/>
        </w:rPr>
        <w:t>T</w:t>
      </w:r>
      <w:r w:rsidR="000665DB">
        <w:rPr>
          <w:lang w:val="en-GB" w:eastAsia="ja-JP"/>
        </w:rPr>
        <w:t xml:space="preserve">he </w:t>
      </w:r>
      <w:r w:rsidR="00F036E7">
        <w:rPr>
          <w:lang w:val="en-GB" w:eastAsia="ja-JP"/>
        </w:rPr>
        <w:t>dataset used to train the decoder (mixed dataset)</w:t>
      </w:r>
      <w:r w:rsidR="00EC31F5">
        <w:rPr>
          <w:lang w:val="en-GB" w:eastAsia="ja-JP"/>
        </w:rPr>
        <w:t>,</w:t>
      </w:r>
      <w:r w:rsidR="00F036E7">
        <w:rPr>
          <w:lang w:val="en-GB" w:eastAsia="ja-JP"/>
        </w:rPr>
        <w:t xml:space="preserve"> and the dataset used to train the encoder (mixed dataset or Ericsson dataset) has similar distribution/characteristic. </w:t>
      </w:r>
      <w:r w:rsidR="002F6C47">
        <w:rPr>
          <w:lang w:val="en-GB" w:eastAsia="ja-JP"/>
        </w:rPr>
        <w:t xml:space="preserve">I.e., from the previous section, </w:t>
      </w:r>
      <w:r w:rsidR="00357DE8">
        <w:rPr>
          <w:lang w:val="en-GB" w:eastAsia="ja-JP"/>
        </w:rPr>
        <w:t xml:space="preserve">it is observed that </w:t>
      </w:r>
      <w:r w:rsidR="002F6C47">
        <w:rPr>
          <w:lang w:val="en-GB" w:eastAsia="ja-JP"/>
        </w:rPr>
        <w:t xml:space="preserve">average performance wise, Ericsson dataset </w:t>
      </w:r>
      <w:r w:rsidR="00581D0C">
        <w:rPr>
          <w:lang w:val="en-GB" w:eastAsia="ja-JP"/>
        </w:rPr>
        <w:t xml:space="preserve">only has </w:t>
      </w:r>
      <w:r w:rsidR="00BB69C2">
        <w:rPr>
          <w:lang w:val="en-GB" w:eastAsia="ja-JP"/>
        </w:rPr>
        <w:t>1.</w:t>
      </w:r>
      <w:r w:rsidR="00BA57E6">
        <w:rPr>
          <w:lang w:val="en-GB" w:eastAsia="ja-JP"/>
        </w:rPr>
        <w:t>6% difference and 1.9% difference for the unquantized models and the quantized models, respectively</w:t>
      </w:r>
      <w:r w:rsidR="005F5B4E">
        <w:rPr>
          <w:lang w:val="en-GB" w:eastAsia="ja-JP"/>
        </w:rPr>
        <w:t>, compared to the mixed dataset.</w:t>
      </w:r>
    </w:p>
    <w:p w14:paraId="235A6B4E" w14:textId="3EC5B430" w:rsidR="00F32A97" w:rsidRPr="00F32A97" w:rsidRDefault="00F32A97" w:rsidP="0065355B">
      <w:pPr>
        <w:pStyle w:val="Observation"/>
        <w:rPr>
          <w:lang w:val="en-GB"/>
        </w:rPr>
      </w:pPr>
      <w:bookmarkStart w:id="13" w:name="_Toc194064896"/>
      <w:r>
        <w:rPr>
          <w:lang w:val="en-GB"/>
        </w:rPr>
        <w:t>Based on working with the Samsung decoder as a frozen decoder, option 3 track 2 works very well if the UE vendor encoder is trained with the same mixed dataset as the test decoder. If trained with a different dataset, there is a small difference in performance.</w:t>
      </w:r>
      <w:bookmarkEnd w:id="13"/>
    </w:p>
    <w:p w14:paraId="1963DDAC" w14:textId="0385B1C4" w:rsidR="00F63950" w:rsidRDefault="00230D18" w:rsidP="00F63950">
      <w:pPr>
        <w:pStyle w:val="Heading2"/>
      </w:pPr>
      <w:r>
        <w:lastRenderedPageBreak/>
        <w:t>2.3</w:t>
      </w:r>
      <w:r>
        <w:tab/>
      </w:r>
      <w:r w:rsidR="00814C54">
        <w:t>Other considerations</w:t>
      </w:r>
    </w:p>
    <w:p w14:paraId="5029234C" w14:textId="26493C85" w:rsidR="00A51C54" w:rsidRDefault="00AA1CF4" w:rsidP="0031406C">
      <w:pPr>
        <w:rPr>
          <w:lang w:val="en-GB" w:eastAsia="ja-JP"/>
        </w:rPr>
      </w:pPr>
      <w:r>
        <w:rPr>
          <w:lang w:val="en-GB" w:eastAsia="ja-JP"/>
        </w:rPr>
        <w:t xml:space="preserve">Option 3 is standardization of a test decoder in the 3GPP specifications. The current simulation work is related to assessing whether it is realistic, at least in a simulation environment, to fix a test decoder and then for companies to be able to create their own encoders with satisfactory performance. The </w:t>
      </w:r>
      <w:r w:rsidR="007D48CC">
        <w:rPr>
          <w:lang w:val="en-GB" w:eastAsia="ja-JP"/>
        </w:rPr>
        <w:t>current</w:t>
      </w:r>
      <w:r>
        <w:rPr>
          <w:lang w:val="en-GB" w:eastAsia="ja-JP"/>
        </w:rPr>
        <w:t xml:space="preserve"> simulation activity</w:t>
      </w:r>
      <w:r w:rsidR="007D48CC">
        <w:rPr>
          <w:lang w:val="en-GB" w:eastAsia="ja-JP"/>
        </w:rPr>
        <w:t>,</w:t>
      </w:r>
      <w:r>
        <w:rPr>
          <w:lang w:val="en-GB" w:eastAsia="ja-JP"/>
        </w:rPr>
        <w:t xml:space="preserve"> considering the viability of option 3</w:t>
      </w:r>
      <w:r w:rsidR="007D48CC">
        <w:rPr>
          <w:lang w:val="en-GB" w:eastAsia="ja-JP"/>
        </w:rPr>
        <w:t>,</w:t>
      </w:r>
      <w:r w:rsidR="009319CD">
        <w:rPr>
          <w:lang w:val="en-GB" w:eastAsia="ja-JP"/>
        </w:rPr>
        <w:t xml:space="preserve"> </w:t>
      </w:r>
      <w:r>
        <w:rPr>
          <w:lang w:val="en-GB" w:eastAsia="ja-JP"/>
        </w:rPr>
        <w:t xml:space="preserve">can both provide an initial view on the viability of option 3 as well as a learning curve on how a real standardization activity could proceed. Apart from the simulation activity, a number of other considerations arise when </w:t>
      </w:r>
    </w:p>
    <w:p w14:paraId="783C13AD" w14:textId="75226A7A" w:rsidR="00A51C54" w:rsidRDefault="00957483" w:rsidP="0031406C">
      <w:pPr>
        <w:rPr>
          <w:u w:val="single"/>
          <w:lang w:val="en-GB" w:eastAsia="ja-JP"/>
        </w:rPr>
      </w:pPr>
      <w:r>
        <w:rPr>
          <w:u w:val="single"/>
          <w:lang w:val="en-GB" w:eastAsia="ja-JP"/>
        </w:rPr>
        <w:t>Reference encoder</w:t>
      </w:r>
    </w:p>
    <w:p w14:paraId="0DBDA7BA" w14:textId="4B78940E" w:rsidR="00957483" w:rsidRDefault="008B5934" w:rsidP="0031406C">
      <w:pPr>
        <w:rPr>
          <w:lang w:val="en-GB" w:eastAsia="ja-JP"/>
        </w:rPr>
      </w:pPr>
      <w:r>
        <w:rPr>
          <w:lang w:val="en-GB" w:eastAsia="ja-JP"/>
        </w:rPr>
        <w:t>RAN4#114 reached the following conclusion on standardization of a reference encoder:</w:t>
      </w:r>
    </w:p>
    <w:p w14:paraId="5B4C4A54" w14:textId="77777777" w:rsidR="008B5934" w:rsidRDefault="008B5934" w:rsidP="0031406C">
      <w:pPr>
        <w:rPr>
          <w:lang w:val="en-GB" w:eastAsia="ja-JP"/>
        </w:rPr>
      </w:pPr>
    </w:p>
    <w:p w14:paraId="725AB4E6" w14:textId="461540DD" w:rsidR="008B5934" w:rsidRPr="00957483" w:rsidRDefault="008B5934" w:rsidP="0031406C">
      <w:pPr>
        <w:rPr>
          <w:lang w:val="en-GB" w:eastAsia="ja-JP"/>
        </w:rPr>
      </w:pPr>
      <w:r w:rsidRPr="008B5934">
        <w:rPr>
          <w:noProof/>
          <w:lang w:val="en-GB" w:eastAsia="ja-JP"/>
        </w:rPr>
        <mc:AlternateContent>
          <mc:Choice Requires="wps">
            <w:drawing>
              <wp:inline distT="0" distB="0" distL="0" distR="0" wp14:anchorId="38663354" wp14:editId="7B6E7199">
                <wp:extent cx="6092190" cy="1404620"/>
                <wp:effectExtent l="0" t="0" r="2286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190" cy="1404620"/>
                        </a:xfrm>
                        <a:prstGeom prst="rect">
                          <a:avLst/>
                        </a:prstGeom>
                        <a:solidFill>
                          <a:srgbClr val="FFFFFF"/>
                        </a:solidFill>
                        <a:ln w="9525">
                          <a:solidFill>
                            <a:srgbClr val="000000"/>
                          </a:solidFill>
                          <a:miter lim="800000"/>
                          <a:headEnd/>
                          <a:tailEnd/>
                        </a:ln>
                      </wps:spPr>
                      <wps:txbx>
                        <w:txbxContent>
                          <w:p w14:paraId="6ADA29B6" w14:textId="1650E791" w:rsidR="00390AF7" w:rsidRPr="00BB6BF6" w:rsidRDefault="00390AF7" w:rsidP="00390AF7">
                            <w:pPr>
                              <w:pStyle w:val="ListParagraph"/>
                              <w:numPr>
                                <w:ilvl w:val="0"/>
                                <w:numId w:val="24"/>
                              </w:numPr>
                              <w:overflowPunct w:val="0"/>
                              <w:autoSpaceDE w:val="0"/>
                              <w:autoSpaceDN w:val="0"/>
                              <w:adjustRightInd w:val="0"/>
                              <w:spacing w:after="180" w:line="240" w:lineRule="auto"/>
                              <w:textAlignment w:val="baseline"/>
                              <w:rPr>
                                <w:lang w:val="en-US" w:eastAsia="zh-CN"/>
                              </w:rPr>
                            </w:pPr>
                            <w:r w:rsidRPr="00BB6BF6">
                              <w:rPr>
                                <w:rFonts w:eastAsiaTheme="minorEastAsia" w:hint="eastAsia"/>
                                <w:lang w:val="en-US" w:eastAsia="zh-CN"/>
                              </w:rPr>
                              <w:t>T</w:t>
                            </w:r>
                            <w:r w:rsidRPr="00BB6BF6">
                              <w:rPr>
                                <w:rFonts w:eastAsiaTheme="minorEastAsia"/>
                                <w:lang w:val="en-US" w:eastAsia="zh-CN"/>
                              </w:rPr>
                              <w:t>o verify the performance of CSI compression test decoder for calibration of test equipment, agree to define the reference encoder including encoder structure and parameters in RAN4</w:t>
                            </w:r>
                          </w:p>
                          <w:p w14:paraId="4E7F1045" w14:textId="77777777" w:rsidR="00390AF7" w:rsidRPr="00BB6BF6" w:rsidRDefault="00390AF7" w:rsidP="00390AF7">
                            <w:pPr>
                              <w:pStyle w:val="ListParagraph"/>
                              <w:numPr>
                                <w:ilvl w:val="1"/>
                                <w:numId w:val="24"/>
                              </w:numPr>
                              <w:overflowPunct w:val="0"/>
                              <w:autoSpaceDE w:val="0"/>
                              <w:autoSpaceDN w:val="0"/>
                              <w:adjustRightInd w:val="0"/>
                              <w:spacing w:after="180" w:line="240" w:lineRule="auto"/>
                              <w:textAlignment w:val="baseline"/>
                              <w:rPr>
                                <w:lang w:val="en-US" w:eastAsia="zh-CN"/>
                              </w:rPr>
                            </w:pPr>
                            <w:r w:rsidRPr="00BB6BF6">
                              <w:rPr>
                                <w:rFonts w:eastAsiaTheme="minorEastAsia" w:hint="eastAsia"/>
                                <w:lang w:val="en-US" w:eastAsia="zh-CN"/>
                              </w:rPr>
                              <w:t>F</w:t>
                            </w:r>
                            <w:r w:rsidRPr="00BB6BF6">
                              <w:rPr>
                                <w:rFonts w:eastAsiaTheme="minorEastAsia"/>
                                <w:lang w:val="en-US" w:eastAsia="zh-CN"/>
                              </w:rPr>
                              <w:t>FS on whether to specify it in TS or TR, and capture the conclusion in the TR conclusion part</w:t>
                            </w:r>
                          </w:p>
                          <w:p w14:paraId="7BA0094B" w14:textId="77777777" w:rsidR="00390AF7" w:rsidRPr="00BB6BF6" w:rsidRDefault="00390AF7" w:rsidP="00390AF7">
                            <w:pPr>
                              <w:pStyle w:val="ListParagraph"/>
                              <w:numPr>
                                <w:ilvl w:val="1"/>
                                <w:numId w:val="24"/>
                              </w:numPr>
                              <w:overflowPunct w:val="0"/>
                              <w:autoSpaceDE w:val="0"/>
                              <w:autoSpaceDN w:val="0"/>
                              <w:adjustRightInd w:val="0"/>
                              <w:spacing w:after="180" w:line="240" w:lineRule="auto"/>
                              <w:textAlignment w:val="baseline"/>
                              <w:rPr>
                                <w:lang w:val="en-US" w:eastAsia="zh-CN"/>
                              </w:rPr>
                            </w:pPr>
                            <w:r w:rsidRPr="00BB6BF6">
                              <w:rPr>
                                <w:rFonts w:eastAsiaTheme="minorEastAsia" w:hint="eastAsia"/>
                                <w:lang w:val="en-US" w:eastAsia="zh-CN"/>
                              </w:rPr>
                              <w:t>F</w:t>
                            </w:r>
                            <w:r w:rsidRPr="00BB6BF6">
                              <w:rPr>
                                <w:rFonts w:eastAsiaTheme="minorEastAsia"/>
                                <w:lang w:val="en-US" w:eastAsia="zh-CN"/>
                              </w:rPr>
                              <w:t>FS on criterion for selection of reference encoder</w:t>
                            </w:r>
                          </w:p>
                          <w:p w14:paraId="45918778" w14:textId="77777777" w:rsidR="00390AF7" w:rsidRPr="00BB6BF6" w:rsidRDefault="00390AF7" w:rsidP="00390AF7">
                            <w:pPr>
                              <w:pStyle w:val="ListParagraph"/>
                              <w:numPr>
                                <w:ilvl w:val="1"/>
                                <w:numId w:val="24"/>
                              </w:numPr>
                              <w:overflowPunct w:val="0"/>
                              <w:autoSpaceDE w:val="0"/>
                              <w:autoSpaceDN w:val="0"/>
                              <w:adjustRightInd w:val="0"/>
                              <w:spacing w:after="180" w:line="240" w:lineRule="auto"/>
                              <w:textAlignment w:val="baseline"/>
                              <w:rPr>
                                <w:lang w:val="en-US" w:eastAsia="zh-CN"/>
                              </w:rPr>
                            </w:pPr>
                            <w:r w:rsidRPr="00BB6BF6">
                              <w:rPr>
                                <w:rFonts w:eastAsiaTheme="minorEastAsia" w:hint="eastAsia"/>
                                <w:lang w:val="en-US" w:eastAsia="zh-CN"/>
                              </w:rPr>
                              <w:t>F</w:t>
                            </w:r>
                            <w:r w:rsidRPr="00BB6BF6">
                              <w:rPr>
                                <w:rFonts w:eastAsiaTheme="minorEastAsia"/>
                                <w:lang w:val="en-US" w:eastAsia="zh-CN"/>
                              </w:rPr>
                              <w:t>FS on decision whether RAN4 or RAN5 will specify it</w:t>
                            </w:r>
                          </w:p>
                          <w:p w14:paraId="5297979C" w14:textId="73A83046" w:rsidR="008B5934" w:rsidRDefault="008B5934"/>
                        </w:txbxContent>
                      </wps:txbx>
                      <wps:bodyPr rot="0" vert="horz" wrap="square" lIns="91440" tIns="45720" rIns="91440" bIns="45720" anchor="t" anchorCtr="0">
                        <a:spAutoFit/>
                      </wps:bodyPr>
                    </wps:wsp>
                  </a:graphicData>
                </a:graphic>
              </wp:inline>
            </w:drawing>
          </mc:Choice>
          <mc:Fallback>
            <w:pict>
              <v:shapetype w14:anchorId="38663354" id="_x0000_t202" coordsize="21600,21600" o:spt="202" path="m,l,21600r21600,l21600,xe">
                <v:stroke joinstyle="miter"/>
                <v:path gradientshapeok="t" o:connecttype="rect"/>
              </v:shapetype>
              <v:shape id="Text Box 2" o:spid="_x0000_s1026" type="#_x0000_t202" style="width:479.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">
                <v:textbox style="mso-fit-shape-to-text:t">
                  <w:txbxContent>
                    <w:p w14:paraId="6ADA29B6" w14:textId="1650E791" w:rsidR="00390AF7" w:rsidRPr="00BB6BF6" w:rsidRDefault="00390AF7" w:rsidP="00390AF7">
                      <w:pPr>
                        <w:pStyle w:val="ListParagraph"/>
                        <w:numPr>
                          <w:ilvl w:val="0"/>
                          <w:numId w:val="24"/>
                        </w:numPr>
                        <w:overflowPunct w:val="0"/>
                        <w:autoSpaceDE w:val="0"/>
                        <w:autoSpaceDN w:val="0"/>
                        <w:adjustRightInd w:val="0"/>
                        <w:spacing w:after="180" w:line="240" w:lineRule="auto"/>
                        <w:textAlignment w:val="baseline"/>
                        <w:rPr>
                          <w:lang w:val="en-US" w:eastAsia="zh-CN"/>
                        </w:rPr>
                      </w:pPr>
                      <w:r w:rsidRPr="00BB6BF6">
                        <w:rPr>
                          <w:rFonts w:eastAsiaTheme="minorEastAsia" w:hint="eastAsia"/>
                          <w:lang w:val="en-US" w:eastAsia="zh-CN"/>
                        </w:rPr>
                        <w:t>T</w:t>
                      </w:r>
                      <w:r w:rsidRPr="00BB6BF6">
                        <w:rPr>
                          <w:rFonts w:eastAsiaTheme="minorEastAsia"/>
                          <w:lang w:val="en-US" w:eastAsia="zh-CN"/>
                        </w:rPr>
                        <w:t>o verify the performance of CSI compression test decoder for calibration of test equipment, agree to define the reference encoder including encoder structure and parameters in RAN4</w:t>
                      </w:r>
                    </w:p>
                    <w:p w14:paraId="4E7F1045" w14:textId="77777777" w:rsidR="00390AF7" w:rsidRPr="00BB6BF6" w:rsidRDefault="00390AF7" w:rsidP="00390AF7">
                      <w:pPr>
                        <w:pStyle w:val="ListParagraph"/>
                        <w:numPr>
                          <w:ilvl w:val="1"/>
                          <w:numId w:val="24"/>
                        </w:numPr>
                        <w:overflowPunct w:val="0"/>
                        <w:autoSpaceDE w:val="0"/>
                        <w:autoSpaceDN w:val="0"/>
                        <w:adjustRightInd w:val="0"/>
                        <w:spacing w:after="180" w:line="240" w:lineRule="auto"/>
                        <w:textAlignment w:val="baseline"/>
                        <w:rPr>
                          <w:lang w:val="en-US" w:eastAsia="zh-CN"/>
                        </w:rPr>
                      </w:pPr>
                      <w:r w:rsidRPr="00BB6BF6">
                        <w:rPr>
                          <w:rFonts w:eastAsiaTheme="minorEastAsia" w:hint="eastAsia"/>
                          <w:lang w:val="en-US" w:eastAsia="zh-CN"/>
                        </w:rPr>
                        <w:t>F</w:t>
                      </w:r>
                      <w:r w:rsidRPr="00BB6BF6">
                        <w:rPr>
                          <w:rFonts w:eastAsiaTheme="minorEastAsia"/>
                          <w:lang w:val="en-US" w:eastAsia="zh-CN"/>
                        </w:rPr>
                        <w:t>FS on whether to specify it in TS or TR, and capture the conclusion in the TR conclusion part</w:t>
                      </w:r>
                    </w:p>
                    <w:p w14:paraId="7BA0094B" w14:textId="77777777" w:rsidR="00390AF7" w:rsidRPr="00BB6BF6" w:rsidRDefault="00390AF7" w:rsidP="00390AF7">
                      <w:pPr>
                        <w:pStyle w:val="ListParagraph"/>
                        <w:numPr>
                          <w:ilvl w:val="1"/>
                          <w:numId w:val="24"/>
                        </w:numPr>
                        <w:overflowPunct w:val="0"/>
                        <w:autoSpaceDE w:val="0"/>
                        <w:autoSpaceDN w:val="0"/>
                        <w:adjustRightInd w:val="0"/>
                        <w:spacing w:after="180" w:line="240" w:lineRule="auto"/>
                        <w:textAlignment w:val="baseline"/>
                        <w:rPr>
                          <w:lang w:val="en-US" w:eastAsia="zh-CN"/>
                        </w:rPr>
                      </w:pPr>
                      <w:r w:rsidRPr="00BB6BF6">
                        <w:rPr>
                          <w:rFonts w:eastAsiaTheme="minorEastAsia" w:hint="eastAsia"/>
                          <w:lang w:val="en-US" w:eastAsia="zh-CN"/>
                        </w:rPr>
                        <w:t>F</w:t>
                      </w:r>
                      <w:r w:rsidRPr="00BB6BF6">
                        <w:rPr>
                          <w:rFonts w:eastAsiaTheme="minorEastAsia"/>
                          <w:lang w:val="en-US" w:eastAsia="zh-CN"/>
                        </w:rPr>
                        <w:t>FS on criterion for selection of reference encoder</w:t>
                      </w:r>
                    </w:p>
                    <w:p w14:paraId="45918778" w14:textId="77777777" w:rsidR="00390AF7" w:rsidRPr="00BB6BF6" w:rsidRDefault="00390AF7" w:rsidP="00390AF7">
                      <w:pPr>
                        <w:pStyle w:val="ListParagraph"/>
                        <w:numPr>
                          <w:ilvl w:val="1"/>
                          <w:numId w:val="24"/>
                        </w:numPr>
                        <w:overflowPunct w:val="0"/>
                        <w:autoSpaceDE w:val="0"/>
                        <w:autoSpaceDN w:val="0"/>
                        <w:adjustRightInd w:val="0"/>
                        <w:spacing w:after="180" w:line="240" w:lineRule="auto"/>
                        <w:textAlignment w:val="baseline"/>
                        <w:rPr>
                          <w:lang w:val="en-US" w:eastAsia="zh-CN"/>
                        </w:rPr>
                      </w:pPr>
                      <w:r w:rsidRPr="00BB6BF6">
                        <w:rPr>
                          <w:rFonts w:eastAsiaTheme="minorEastAsia" w:hint="eastAsia"/>
                          <w:lang w:val="en-US" w:eastAsia="zh-CN"/>
                        </w:rPr>
                        <w:t>F</w:t>
                      </w:r>
                      <w:r w:rsidRPr="00BB6BF6">
                        <w:rPr>
                          <w:rFonts w:eastAsiaTheme="minorEastAsia"/>
                          <w:lang w:val="en-US" w:eastAsia="zh-CN"/>
                        </w:rPr>
                        <w:t>FS on decision whether RAN4 or RAN5 will specify it</w:t>
                      </w:r>
                    </w:p>
                    <w:p w14:paraId="5297979C" w14:textId="73A83046" w:rsidR="008B5934" w:rsidRDefault="008B5934"/>
                  </w:txbxContent>
                </v:textbox>
                <w10:anchorlock/>
              </v:shape>
            </w:pict>
          </mc:Fallback>
        </mc:AlternateContent>
      </w:r>
    </w:p>
    <w:p w14:paraId="2ACB40E9" w14:textId="77777777" w:rsidR="00A51C54" w:rsidRDefault="00A51C54" w:rsidP="0031406C">
      <w:pPr>
        <w:rPr>
          <w:lang w:val="en-GB" w:eastAsia="ja-JP"/>
        </w:rPr>
      </w:pPr>
    </w:p>
    <w:p w14:paraId="40C98384" w14:textId="47222628" w:rsidR="00390AF7" w:rsidRDefault="00390AF7" w:rsidP="0031406C">
      <w:pPr>
        <w:rPr>
          <w:lang w:val="en-GB" w:eastAsia="ja-JP"/>
        </w:rPr>
      </w:pPr>
      <w:r>
        <w:rPr>
          <w:lang w:val="en-GB" w:eastAsia="ja-JP"/>
        </w:rPr>
        <w:t xml:space="preserve">In our view, </w:t>
      </w:r>
      <w:r w:rsidR="00280D70">
        <w:rPr>
          <w:lang w:val="en-GB" w:eastAsia="ja-JP"/>
        </w:rPr>
        <w:t>it is important and useful to capture a reference encoder with the option 3 for the following reasons:</w:t>
      </w:r>
    </w:p>
    <w:p w14:paraId="11B19063" w14:textId="7248480C" w:rsidR="00280D70" w:rsidRDefault="00280D70" w:rsidP="0031406C">
      <w:pPr>
        <w:rPr>
          <w:lang w:val="en-GB" w:eastAsia="ja-JP"/>
        </w:rPr>
      </w:pPr>
      <w:r>
        <w:rPr>
          <w:lang w:val="en-GB" w:eastAsia="ja-JP"/>
        </w:rPr>
        <w:t>- For verification of the correct operation of the test decoder on test equipment</w:t>
      </w:r>
    </w:p>
    <w:p w14:paraId="6DB3B819" w14:textId="5FDF680A" w:rsidR="00280D70" w:rsidRDefault="00280D70" w:rsidP="0031406C">
      <w:pPr>
        <w:rPr>
          <w:lang w:val="en-GB" w:eastAsia="ja-JP"/>
        </w:rPr>
      </w:pPr>
      <w:r>
        <w:rPr>
          <w:lang w:val="en-GB" w:eastAsia="ja-JP"/>
        </w:rPr>
        <w:t>- As a useful reference for network vendors to develop decoders</w:t>
      </w:r>
    </w:p>
    <w:p w14:paraId="632B5D8B" w14:textId="14D156A9" w:rsidR="00280D70" w:rsidRDefault="00280D70" w:rsidP="0031406C">
      <w:pPr>
        <w:rPr>
          <w:lang w:val="en-GB" w:eastAsia="ja-JP"/>
        </w:rPr>
      </w:pPr>
      <w:r>
        <w:rPr>
          <w:lang w:val="en-GB" w:eastAsia="ja-JP"/>
        </w:rPr>
        <w:t xml:space="preserve">- It may also be used by UE vendors; in the </w:t>
      </w:r>
      <w:r w:rsidR="008A48E1">
        <w:rPr>
          <w:lang w:val="en-GB" w:eastAsia="ja-JP"/>
        </w:rPr>
        <w:t>most extreme case if they prefer not to optimize the encoder then the reference encoder can be used and should be capable of meeting RAN4 requirements if operated correctly.</w:t>
      </w:r>
    </w:p>
    <w:p w14:paraId="238558C7" w14:textId="76FCAC79" w:rsidR="0056262C" w:rsidRDefault="0096351C" w:rsidP="0031406C">
      <w:pPr>
        <w:rPr>
          <w:lang w:val="en-GB" w:eastAsia="ja-JP"/>
        </w:rPr>
      </w:pPr>
      <w:r>
        <w:rPr>
          <w:lang w:val="en-GB" w:eastAsia="ja-JP"/>
        </w:rPr>
        <w:t>Regarding the open issues in the previous meeting agreement, our view is as follows</w:t>
      </w:r>
      <w:r w:rsidR="00A54BBD">
        <w:rPr>
          <w:lang w:val="en-GB" w:eastAsia="ja-JP"/>
        </w:rPr>
        <w:t xml:space="preserve">. Regarding capturing in a TS or TR, it is important to bear in mind that unless the TR is an external TR, a TR will not be updated </w:t>
      </w:r>
      <w:r w:rsidR="009A3A13">
        <w:rPr>
          <w:lang w:val="en-GB" w:eastAsia="ja-JP"/>
        </w:rPr>
        <w:t>to new specification releases. Since the reference encoder is closely linked to the test decoder</w:t>
      </w:r>
      <w:r w:rsidR="0056262C">
        <w:rPr>
          <w:lang w:val="en-GB" w:eastAsia="ja-JP"/>
        </w:rPr>
        <w:t>, in our view it should be maintained together with the test decoder. For this purpose, it would be preferable to capture the encoder as part of a TS.</w:t>
      </w:r>
    </w:p>
    <w:p w14:paraId="6009B9D9" w14:textId="6D4F3D3B" w:rsidR="0056262C" w:rsidRDefault="0056262C" w:rsidP="0031406C">
      <w:pPr>
        <w:rPr>
          <w:lang w:val="en-GB" w:eastAsia="ja-JP"/>
        </w:rPr>
      </w:pPr>
      <w:r>
        <w:rPr>
          <w:lang w:val="en-GB" w:eastAsia="ja-JP"/>
        </w:rPr>
        <w:t xml:space="preserve">However, clearly </w:t>
      </w:r>
      <w:r w:rsidR="008C3C0A">
        <w:rPr>
          <w:lang w:val="en-GB" w:eastAsia="ja-JP"/>
        </w:rPr>
        <w:t xml:space="preserve">AI models will not directly be part of a TS in the sense of being captured within a word document. Presumably, AI models will need to be stored and maintained in a specific location and referred to from the TS or similar. If this is the case, then it may be suitable to </w:t>
      </w:r>
      <w:r w:rsidR="00471B18">
        <w:rPr>
          <w:lang w:val="en-GB" w:eastAsia="ja-JP"/>
        </w:rPr>
        <w:t>store the encoder at the same managed location as the decoder.</w:t>
      </w:r>
    </w:p>
    <w:p w14:paraId="7D733592" w14:textId="77777777" w:rsidR="00471B18" w:rsidRDefault="00471B18" w:rsidP="0031406C">
      <w:pPr>
        <w:rPr>
          <w:lang w:val="en-GB" w:eastAsia="ja-JP"/>
        </w:rPr>
      </w:pPr>
    </w:p>
    <w:p w14:paraId="57173716" w14:textId="73EE4D2E" w:rsidR="006C1CBC" w:rsidRPr="006C1CBC" w:rsidRDefault="00471B18" w:rsidP="006C1CBC">
      <w:pPr>
        <w:pStyle w:val="Proposal"/>
        <w:tabs>
          <w:tab w:val="clear" w:pos="1304"/>
        </w:tabs>
        <w:ind w:left="1701" w:hanging="1701"/>
        <w:rPr>
          <w:lang w:val="en-GB"/>
        </w:rPr>
      </w:pPr>
      <w:bookmarkStart w:id="14" w:name="_Toc194064900"/>
      <w:r>
        <w:rPr>
          <w:lang w:val="en-GB"/>
        </w:rPr>
        <w:t xml:space="preserve">If there is a need for it to be part of a TS or TR, then preferably the reference encoder should be part of </w:t>
      </w:r>
      <w:r w:rsidR="00831B36">
        <w:rPr>
          <w:lang w:val="en-GB"/>
        </w:rPr>
        <w:t>a TS. However, it may be suitable that it is stored in the same managed location as the test decoder.</w:t>
      </w:r>
      <w:bookmarkEnd w:id="14"/>
    </w:p>
    <w:p w14:paraId="4A8BEA7B" w14:textId="77777777" w:rsidR="006C1CBC" w:rsidRDefault="006C1CBC" w:rsidP="00DF2561">
      <w:pPr>
        <w:pStyle w:val="B8"/>
        <w:ind w:left="0" w:firstLine="0"/>
        <w:rPr>
          <w:rFonts w:ascii="Arial" w:hAnsi="Arial" w:cs="Arial"/>
          <w:lang w:val="en-GB"/>
        </w:rPr>
      </w:pPr>
    </w:p>
    <w:p w14:paraId="5638BCA9" w14:textId="237B9B76" w:rsidR="00831B36" w:rsidRDefault="00DF2561" w:rsidP="00DF2561">
      <w:pPr>
        <w:pStyle w:val="B8"/>
        <w:ind w:left="0" w:firstLine="0"/>
        <w:rPr>
          <w:rFonts w:ascii="Arial" w:hAnsi="Arial" w:cs="Arial"/>
          <w:lang w:val="en-GB"/>
        </w:rPr>
      </w:pPr>
      <w:r>
        <w:rPr>
          <w:rFonts w:ascii="Arial" w:hAnsi="Arial" w:cs="Arial"/>
          <w:lang w:val="en-GB"/>
        </w:rPr>
        <w:t>The second open FFS is the criterion for the selection of the reference encoder.</w:t>
      </w:r>
      <w:r w:rsidR="00704A2B">
        <w:rPr>
          <w:rFonts w:ascii="Arial" w:hAnsi="Arial" w:cs="Arial"/>
          <w:lang w:val="en-GB"/>
        </w:rPr>
        <w:t xml:space="preserve"> In our view, the reference encoder should be the paired encoder</w:t>
      </w:r>
      <w:r w:rsidR="00BB6CB4">
        <w:rPr>
          <w:rFonts w:ascii="Arial" w:hAnsi="Arial" w:cs="Arial"/>
          <w:lang w:val="en-GB"/>
        </w:rPr>
        <w:t>/test decoder</w:t>
      </w:r>
      <w:r w:rsidR="00704A2B">
        <w:rPr>
          <w:rFonts w:ascii="Arial" w:hAnsi="Arial" w:cs="Arial"/>
          <w:lang w:val="en-GB"/>
        </w:rPr>
        <w:t xml:space="preserve"> </w:t>
      </w:r>
      <w:r w:rsidR="00BB6CB4">
        <w:rPr>
          <w:rFonts w:ascii="Arial" w:hAnsi="Arial" w:cs="Arial"/>
          <w:lang w:val="en-GB"/>
        </w:rPr>
        <w:t>which are</w:t>
      </w:r>
      <w:r w:rsidR="00704A2B">
        <w:rPr>
          <w:rFonts w:ascii="Arial" w:hAnsi="Arial" w:cs="Arial"/>
          <w:lang w:val="en-GB"/>
        </w:rPr>
        <w:t xml:space="preserve"> trained together </w:t>
      </w:r>
      <w:r w:rsidR="00B43EC6">
        <w:rPr>
          <w:rFonts w:ascii="Arial" w:hAnsi="Arial" w:cs="Arial"/>
          <w:lang w:val="en-GB"/>
        </w:rPr>
        <w:t>using the same training dataset.</w:t>
      </w:r>
    </w:p>
    <w:p w14:paraId="381E5535" w14:textId="77777777" w:rsidR="00B43EC6" w:rsidRDefault="00B43EC6" w:rsidP="00DF2561">
      <w:pPr>
        <w:pStyle w:val="B8"/>
        <w:ind w:left="0" w:firstLine="0"/>
        <w:rPr>
          <w:rFonts w:ascii="Arial" w:hAnsi="Arial" w:cs="Arial"/>
          <w:lang w:val="en-GB"/>
        </w:rPr>
      </w:pPr>
    </w:p>
    <w:p w14:paraId="7C8DF352" w14:textId="10A94751" w:rsidR="00192399" w:rsidRDefault="00B43EC6" w:rsidP="00192399">
      <w:pPr>
        <w:pStyle w:val="Proposal"/>
        <w:rPr>
          <w:lang w:val="en-GB"/>
        </w:rPr>
      </w:pPr>
      <w:bookmarkStart w:id="15" w:name="_Toc194064901"/>
      <w:r>
        <w:rPr>
          <w:lang w:val="en-GB"/>
        </w:rPr>
        <w:lastRenderedPageBreak/>
        <w:t>The reference encoder should be the encoder that is paired with</w:t>
      </w:r>
      <w:r w:rsidR="008F0A72">
        <w:rPr>
          <w:lang w:val="en-GB"/>
        </w:rPr>
        <w:t>,</w:t>
      </w:r>
      <w:r>
        <w:rPr>
          <w:lang w:val="en-GB"/>
        </w:rPr>
        <w:t xml:space="preserve"> i.e. trained together with</w:t>
      </w:r>
      <w:r w:rsidR="007A48EF">
        <w:rPr>
          <w:lang w:val="en-GB"/>
        </w:rPr>
        <w:t>,</w:t>
      </w:r>
      <w:r>
        <w:rPr>
          <w:lang w:val="en-GB"/>
        </w:rPr>
        <w:t xml:space="preserve"> the test decoder using the same training data.</w:t>
      </w:r>
      <w:bookmarkEnd w:id="15"/>
    </w:p>
    <w:p w14:paraId="3589EAC2" w14:textId="77777777" w:rsidR="00E76B45" w:rsidRDefault="00E76B45" w:rsidP="00BC4148">
      <w:pPr>
        <w:pStyle w:val="B8"/>
        <w:ind w:left="0" w:firstLine="0"/>
        <w:rPr>
          <w:rFonts w:ascii="Arial" w:hAnsi="Arial" w:cs="Arial"/>
          <w:lang w:val="en-GB"/>
        </w:rPr>
      </w:pPr>
    </w:p>
    <w:p w14:paraId="1D14A01F" w14:textId="0578075E" w:rsidR="00192399" w:rsidRDefault="00BC4148" w:rsidP="00BC4148">
      <w:pPr>
        <w:pStyle w:val="B8"/>
        <w:ind w:left="0" w:firstLine="0"/>
        <w:rPr>
          <w:rFonts w:ascii="Arial" w:hAnsi="Arial" w:cs="Arial"/>
          <w:lang w:val="en-GB"/>
        </w:rPr>
      </w:pPr>
      <w:r>
        <w:rPr>
          <w:rFonts w:ascii="Arial" w:hAnsi="Arial" w:cs="Arial"/>
          <w:lang w:val="en-GB"/>
        </w:rPr>
        <w:t xml:space="preserve">The third FFS is on whether </w:t>
      </w:r>
      <w:r w:rsidR="00763F8F">
        <w:rPr>
          <w:rFonts w:ascii="Arial" w:hAnsi="Arial" w:cs="Arial"/>
          <w:lang w:val="en-GB"/>
        </w:rPr>
        <w:t xml:space="preserve">the reference encoder </w:t>
      </w:r>
      <w:r w:rsidR="00E76B45">
        <w:rPr>
          <w:rFonts w:ascii="Arial" w:hAnsi="Arial" w:cs="Arial"/>
          <w:lang w:val="en-GB"/>
        </w:rPr>
        <w:t xml:space="preserve">should be captured in RAN4 or RAN5 specifications. Since one of the major purposes of the reference encoder is to </w:t>
      </w:r>
      <w:r w:rsidR="00073BDC">
        <w:rPr>
          <w:rFonts w:ascii="Arial" w:hAnsi="Arial" w:cs="Arial"/>
          <w:lang w:val="en-GB"/>
        </w:rPr>
        <w:t xml:space="preserve">verify test equipment, there could be some argument for inclusion in the RAN5 specification. However, it is of great usefulness to keep the paired test decoder and reference encoder together in the same specification (i.e., RAN4). </w:t>
      </w:r>
      <w:r w:rsidR="00C23294">
        <w:rPr>
          <w:rFonts w:ascii="Arial" w:hAnsi="Arial" w:cs="Arial"/>
          <w:lang w:val="en-GB"/>
        </w:rPr>
        <w:t xml:space="preserve">As described above, it may anyhow be the case that models are </w:t>
      </w:r>
      <w:r w:rsidR="00D92600">
        <w:rPr>
          <w:rFonts w:ascii="Arial" w:hAnsi="Arial" w:cs="Arial"/>
          <w:lang w:val="en-GB"/>
        </w:rPr>
        <w:t>stored an</w:t>
      </w:r>
      <w:r w:rsidR="006F2AF7">
        <w:rPr>
          <w:rFonts w:ascii="Arial" w:hAnsi="Arial" w:cs="Arial"/>
          <w:lang w:val="en-GB"/>
        </w:rPr>
        <w:t>d</w:t>
      </w:r>
      <w:r w:rsidR="00D92600">
        <w:rPr>
          <w:rFonts w:ascii="Arial" w:hAnsi="Arial" w:cs="Arial"/>
          <w:lang w:val="en-GB"/>
        </w:rPr>
        <w:t xml:space="preserve"> maintained at a s</w:t>
      </w:r>
      <w:r w:rsidR="009B4D5C">
        <w:rPr>
          <w:rFonts w:ascii="Arial" w:hAnsi="Arial" w:cs="Arial"/>
          <w:lang w:val="en-GB"/>
        </w:rPr>
        <w:t>pecific location and can be referred to from the specifications.</w:t>
      </w:r>
    </w:p>
    <w:p w14:paraId="11CA0306" w14:textId="77777777" w:rsidR="009B4D5C" w:rsidRDefault="009B4D5C" w:rsidP="00BC4148">
      <w:pPr>
        <w:pStyle w:val="B8"/>
        <w:ind w:left="0" w:firstLine="0"/>
        <w:rPr>
          <w:rFonts w:ascii="Arial" w:hAnsi="Arial" w:cs="Arial"/>
          <w:lang w:val="en-GB"/>
        </w:rPr>
      </w:pPr>
    </w:p>
    <w:p w14:paraId="21496FB8" w14:textId="47944F7F" w:rsidR="00667154" w:rsidRDefault="009B4D5C" w:rsidP="00667154">
      <w:pPr>
        <w:pStyle w:val="Proposal"/>
        <w:rPr>
          <w:lang w:val="en-GB"/>
        </w:rPr>
      </w:pPr>
      <w:bookmarkStart w:id="16" w:name="_Toc194064902"/>
      <w:r>
        <w:rPr>
          <w:lang w:val="en-GB"/>
        </w:rPr>
        <w:t xml:space="preserve">Keep the test decoder and reference encoder together, </w:t>
      </w:r>
      <w:r w:rsidR="00667154">
        <w:rPr>
          <w:lang w:val="en-GB"/>
        </w:rPr>
        <w:t>in the RAN4 specifications. Or alternatively store and maintain the models together in the same place and refer from the RAN4/5 specifications.</w:t>
      </w:r>
      <w:bookmarkEnd w:id="16"/>
    </w:p>
    <w:p w14:paraId="53EF2C9F" w14:textId="59104FE9" w:rsidR="00667154" w:rsidRDefault="00667154" w:rsidP="002D7E87">
      <w:pPr>
        <w:pStyle w:val="B8"/>
        <w:ind w:left="0" w:firstLine="0"/>
        <w:rPr>
          <w:rFonts w:ascii="Arial" w:hAnsi="Arial" w:cs="Arial"/>
          <w:lang w:val="en-GB"/>
        </w:rPr>
      </w:pPr>
    </w:p>
    <w:p w14:paraId="7C92D7A1" w14:textId="177AA0A8" w:rsidR="002D7E87" w:rsidRDefault="002D7E87" w:rsidP="002D7E87">
      <w:pPr>
        <w:pStyle w:val="B8"/>
        <w:ind w:left="0" w:firstLine="0"/>
        <w:rPr>
          <w:rFonts w:ascii="Arial" w:hAnsi="Arial" w:cs="Arial"/>
          <w:u w:val="single"/>
          <w:lang w:val="en-GB"/>
        </w:rPr>
      </w:pPr>
      <w:r>
        <w:rPr>
          <w:rFonts w:ascii="Arial" w:hAnsi="Arial" w:cs="Arial"/>
          <w:u w:val="single"/>
          <w:lang w:val="en-GB"/>
        </w:rPr>
        <w:t>Training, verification and test datasets.</w:t>
      </w:r>
    </w:p>
    <w:p w14:paraId="443B84C7" w14:textId="6F584518" w:rsidR="003C6AC6" w:rsidRDefault="00655843" w:rsidP="002D7E87">
      <w:pPr>
        <w:pStyle w:val="B8"/>
        <w:ind w:left="0" w:firstLine="0"/>
        <w:rPr>
          <w:rFonts w:ascii="Arial" w:hAnsi="Arial" w:cs="Arial"/>
          <w:lang w:val="en-GB"/>
        </w:rPr>
      </w:pPr>
      <w:r>
        <w:rPr>
          <w:rFonts w:ascii="Arial" w:hAnsi="Arial" w:cs="Arial"/>
          <w:lang w:val="en-GB"/>
        </w:rPr>
        <w:t>These datasets are defined as follows:</w:t>
      </w:r>
    </w:p>
    <w:p w14:paraId="77A7E441" w14:textId="465C0139" w:rsidR="00655843" w:rsidRDefault="00655843" w:rsidP="002D7E87">
      <w:pPr>
        <w:pStyle w:val="B8"/>
        <w:ind w:left="0" w:firstLine="0"/>
        <w:rPr>
          <w:rFonts w:ascii="Arial" w:hAnsi="Arial" w:cs="Arial"/>
          <w:lang w:val="en-GB"/>
        </w:rPr>
      </w:pPr>
      <w:r>
        <w:rPr>
          <w:rFonts w:ascii="Arial" w:hAnsi="Arial" w:cs="Arial"/>
          <w:lang w:val="en-GB"/>
        </w:rPr>
        <w:t>Training dataset: The dataset used to train the test decoder</w:t>
      </w:r>
    </w:p>
    <w:p w14:paraId="09EF5B91" w14:textId="5CA91E25" w:rsidR="00655843" w:rsidRDefault="00655843" w:rsidP="002D7E87">
      <w:pPr>
        <w:pStyle w:val="B8"/>
        <w:ind w:left="0" w:firstLine="0"/>
        <w:rPr>
          <w:rFonts w:ascii="Arial" w:hAnsi="Arial" w:cs="Arial"/>
          <w:lang w:val="en-GB"/>
        </w:rPr>
      </w:pPr>
      <w:r>
        <w:rPr>
          <w:rFonts w:ascii="Arial" w:hAnsi="Arial" w:cs="Arial"/>
          <w:lang w:val="en-GB"/>
        </w:rPr>
        <w:t xml:space="preserve">Verification dataset: The dataset used </w:t>
      </w:r>
      <w:r w:rsidR="00FC4A13">
        <w:rPr>
          <w:rFonts w:ascii="Arial" w:hAnsi="Arial" w:cs="Arial"/>
          <w:lang w:val="en-GB"/>
        </w:rPr>
        <w:t>by the TE vendor to verify that the decoder in the TE performs properly</w:t>
      </w:r>
    </w:p>
    <w:p w14:paraId="2C9E3934" w14:textId="1150C4C8" w:rsidR="00FC4A13" w:rsidRDefault="00FC4A13" w:rsidP="002D7E87">
      <w:pPr>
        <w:pStyle w:val="B8"/>
        <w:ind w:left="0" w:firstLine="0"/>
        <w:rPr>
          <w:rFonts w:ascii="Arial" w:hAnsi="Arial" w:cs="Arial"/>
          <w:lang w:val="en-GB"/>
        </w:rPr>
      </w:pPr>
      <w:r>
        <w:rPr>
          <w:rFonts w:ascii="Arial" w:hAnsi="Arial" w:cs="Arial"/>
          <w:lang w:val="en-GB"/>
        </w:rPr>
        <w:t>Test dataset: The dataset used during UE conformance tests.</w:t>
      </w:r>
    </w:p>
    <w:p w14:paraId="69D58FE2" w14:textId="7835D50E" w:rsidR="002D7E87" w:rsidRDefault="002D7E87" w:rsidP="002D7E87">
      <w:pPr>
        <w:pStyle w:val="B8"/>
        <w:ind w:left="0" w:firstLine="0"/>
        <w:rPr>
          <w:rFonts w:ascii="Arial" w:hAnsi="Arial" w:cs="Arial"/>
          <w:lang w:val="en-GB"/>
        </w:rPr>
      </w:pPr>
      <w:r>
        <w:rPr>
          <w:rFonts w:ascii="Arial" w:hAnsi="Arial" w:cs="Arial"/>
          <w:lang w:val="en-GB"/>
        </w:rPr>
        <w:t xml:space="preserve">There was some discussion, but no </w:t>
      </w:r>
      <w:r w:rsidR="00881BE1">
        <w:rPr>
          <w:rFonts w:ascii="Arial" w:hAnsi="Arial" w:cs="Arial"/>
          <w:lang w:val="en-GB"/>
        </w:rPr>
        <w:t xml:space="preserve">agreement on </w:t>
      </w:r>
      <w:r w:rsidR="008F22F2">
        <w:rPr>
          <w:rFonts w:ascii="Arial" w:hAnsi="Arial" w:cs="Arial"/>
          <w:lang w:val="en-GB"/>
        </w:rPr>
        <w:t>standardizing or at least storing the training dataset used to develop the test decoder for option 3. An associated question is whether to standardize or store a verification dataset and the test dataset.</w:t>
      </w:r>
    </w:p>
    <w:p w14:paraId="4A94A376" w14:textId="64F33067" w:rsidR="008F22F2" w:rsidRDefault="001814DF" w:rsidP="002D7E87">
      <w:pPr>
        <w:pStyle w:val="B8"/>
        <w:ind w:left="0" w:firstLine="0"/>
        <w:rPr>
          <w:rFonts w:ascii="Arial" w:hAnsi="Arial" w:cs="Arial"/>
          <w:lang w:val="en-GB"/>
        </w:rPr>
      </w:pPr>
      <w:r>
        <w:rPr>
          <w:rFonts w:ascii="Arial" w:hAnsi="Arial" w:cs="Arial"/>
          <w:lang w:val="en-GB"/>
        </w:rPr>
        <w:t xml:space="preserve">During the current trial, the training dataset has been based on simulation </w:t>
      </w:r>
      <w:r w:rsidR="00E645E2">
        <w:rPr>
          <w:rFonts w:ascii="Arial" w:hAnsi="Arial" w:cs="Arial"/>
          <w:lang w:val="en-GB"/>
        </w:rPr>
        <w:t>results and made available by contributing companies. If during a real WI a training set would be based on simulation (“synthetic data”) then it could be shared in a similar manner.</w:t>
      </w:r>
      <w:r w:rsidR="00A45E8D">
        <w:rPr>
          <w:rFonts w:ascii="Arial" w:hAnsi="Arial" w:cs="Arial"/>
          <w:lang w:val="en-GB"/>
        </w:rPr>
        <w:t xml:space="preserve"> For future development of encoders and decoders it would be useful to keep such a training dataset available. The dataset need not necessarily be normatively standardized, but it should be kept somewhere where it is clearly associated to the test decoder and reference encoder</w:t>
      </w:r>
      <w:r w:rsidR="00BD1AA5">
        <w:rPr>
          <w:rFonts w:ascii="Arial" w:hAnsi="Arial" w:cs="Arial"/>
          <w:lang w:val="en-GB"/>
        </w:rPr>
        <w:t xml:space="preserve"> and can be maintained across releases.</w:t>
      </w:r>
    </w:p>
    <w:p w14:paraId="2CCA89B4" w14:textId="77777777" w:rsidR="0086641C" w:rsidRDefault="0086641C" w:rsidP="002D7E87">
      <w:pPr>
        <w:pStyle w:val="B8"/>
        <w:ind w:left="0" w:firstLine="0"/>
        <w:rPr>
          <w:rFonts w:ascii="Arial" w:hAnsi="Arial" w:cs="Arial"/>
          <w:lang w:val="en-GB"/>
        </w:rPr>
      </w:pPr>
    </w:p>
    <w:p w14:paraId="6E1380C5" w14:textId="6D425437" w:rsidR="00827FEA" w:rsidRPr="00827FEA" w:rsidRDefault="00827FEA" w:rsidP="00827FEA">
      <w:pPr>
        <w:pStyle w:val="Proposal"/>
        <w:tabs>
          <w:tab w:val="clear" w:pos="1304"/>
        </w:tabs>
        <w:ind w:left="1701" w:hanging="1701"/>
        <w:rPr>
          <w:lang w:val="en-GB"/>
        </w:rPr>
      </w:pPr>
      <w:bookmarkStart w:id="17" w:name="_Toc194064903"/>
      <w:r>
        <w:rPr>
          <w:lang w:val="en-GB"/>
        </w:rPr>
        <w:t>If available, store the dataset used to create the test decoder such that it is linked to the test decoder and reference encoder and maintained across releases.</w:t>
      </w:r>
      <w:bookmarkEnd w:id="17"/>
    </w:p>
    <w:p w14:paraId="05765E11" w14:textId="77777777" w:rsidR="00827FEA" w:rsidRDefault="00827FEA" w:rsidP="002D7E87">
      <w:pPr>
        <w:pStyle w:val="B8"/>
        <w:ind w:left="0" w:firstLine="0"/>
        <w:rPr>
          <w:rFonts w:ascii="Arial" w:hAnsi="Arial" w:cs="Arial"/>
          <w:lang w:val="en-GB"/>
        </w:rPr>
      </w:pPr>
    </w:p>
    <w:p w14:paraId="48BB7ACC" w14:textId="5BFEBDCB" w:rsidR="00BD1AA5" w:rsidRDefault="00BD1AA5" w:rsidP="002D7E87">
      <w:pPr>
        <w:pStyle w:val="B8"/>
        <w:ind w:left="0" w:firstLine="0"/>
        <w:rPr>
          <w:rFonts w:ascii="Arial" w:hAnsi="Arial" w:cs="Arial"/>
          <w:lang w:val="en-GB"/>
        </w:rPr>
      </w:pPr>
      <w:r>
        <w:rPr>
          <w:rFonts w:ascii="Arial" w:hAnsi="Arial" w:cs="Arial"/>
          <w:lang w:val="en-GB"/>
        </w:rPr>
        <w:t xml:space="preserve">In case the </w:t>
      </w:r>
      <w:r w:rsidR="000E2AE4">
        <w:rPr>
          <w:rFonts w:ascii="Arial" w:hAnsi="Arial" w:cs="Arial"/>
          <w:lang w:val="en-GB"/>
        </w:rPr>
        <w:t>test decoder is developed using data that cannot be shared, then of course it would not be possible to store the dataset. It may be dubious whether a standardization of the test decoder could be performed on this basis, though</w:t>
      </w:r>
      <w:r w:rsidR="00206122">
        <w:rPr>
          <w:rFonts w:ascii="Arial" w:hAnsi="Arial" w:cs="Arial"/>
          <w:lang w:val="en-GB"/>
        </w:rPr>
        <w:t>, although if it could be done, a “good” decoder without a dataset would be preferable to a “bad” model with a dataset</w:t>
      </w:r>
      <w:r w:rsidR="000E2AE4">
        <w:rPr>
          <w:rFonts w:ascii="Arial" w:hAnsi="Arial" w:cs="Arial"/>
          <w:lang w:val="en-GB"/>
        </w:rPr>
        <w:t>.</w:t>
      </w:r>
    </w:p>
    <w:p w14:paraId="60D6BA03" w14:textId="45B599F0" w:rsidR="00B86084" w:rsidRDefault="00B86084" w:rsidP="002D7E87">
      <w:pPr>
        <w:pStyle w:val="B8"/>
        <w:ind w:left="0" w:firstLine="0"/>
        <w:rPr>
          <w:rFonts w:ascii="Arial" w:hAnsi="Arial" w:cs="Arial"/>
          <w:lang w:val="en-GB"/>
        </w:rPr>
      </w:pPr>
      <w:r>
        <w:rPr>
          <w:rFonts w:ascii="Arial" w:hAnsi="Arial" w:cs="Arial"/>
          <w:lang w:val="en-GB"/>
        </w:rPr>
        <w:t>Regarding the test dataset, this can be discussed when the requirements are developed. The test could be described by means of a channel model(s)</w:t>
      </w:r>
      <w:r w:rsidR="0086641C">
        <w:rPr>
          <w:rFonts w:ascii="Arial" w:hAnsi="Arial" w:cs="Arial"/>
          <w:lang w:val="en-GB"/>
        </w:rPr>
        <w:t>, or could be captured as a dataset. The same would be true of a verification dataset.</w:t>
      </w:r>
    </w:p>
    <w:p w14:paraId="4D2ECDD2" w14:textId="5209CEA0" w:rsidR="009E7D93" w:rsidRDefault="009E7D93" w:rsidP="009E7D93">
      <w:pPr>
        <w:pStyle w:val="Proposal"/>
        <w:rPr>
          <w:lang w:val="en-GB"/>
        </w:rPr>
      </w:pPr>
      <w:bookmarkStart w:id="18" w:name="_Toc194064904"/>
      <w:r>
        <w:rPr>
          <w:lang w:val="en-GB"/>
        </w:rPr>
        <w:t>Discuss during development of the requirement whether to describe test and verification data by means of a channel model or an explicit dataset.</w:t>
      </w:r>
      <w:bookmarkEnd w:id="18"/>
    </w:p>
    <w:p w14:paraId="48CF8D57" w14:textId="35792F35" w:rsidR="009E7D93" w:rsidRDefault="009E7D93" w:rsidP="009E7D93">
      <w:pPr>
        <w:pStyle w:val="B8"/>
        <w:ind w:left="0" w:firstLine="0"/>
        <w:rPr>
          <w:rFonts w:ascii="Arial" w:hAnsi="Arial" w:cs="Arial"/>
          <w:lang w:val="en-GB"/>
        </w:rPr>
      </w:pPr>
    </w:p>
    <w:p w14:paraId="0B0F421D" w14:textId="07C1A9E9" w:rsidR="009E7D93" w:rsidRDefault="009E7D93" w:rsidP="009E7D93">
      <w:pPr>
        <w:pStyle w:val="B8"/>
        <w:ind w:left="0" w:firstLine="0"/>
        <w:rPr>
          <w:rFonts w:ascii="Arial" w:hAnsi="Arial" w:cs="Arial"/>
          <w:u w:val="single"/>
          <w:lang w:val="en-GB"/>
        </w:rPr>
      </w:pPr>
      <w:r>
        <w:rPr>
          <w:rFonts w:ascii="Arial" w:hAnsi="Arial" w:cs="Arial"/>
          <w:u w:val="single"/>
          <w:lang w:val="en-GB"/>
        </w:rPr>
        <w:t xml:space="preserve">Representation of </w:t>
      </w:r>
      <w:r w:rsidR="006C3C6A">
        <w:rPr>
          <w:rFonts w:ascii="Arial" w:hAnsi="Arial" w:cs="Arial"/>
          <w:u w:val="single"/>
          <w:lang w:val="en-GB"/>
        </w:rPr>
        <w:t>models in the specifications</w:t>
      </w:r>
    </w:p>
    <w:p w14:paraId="376938CF" w14:textId="77777777" w:rsidR="009B3834" w:rsidRDefault="009B3834" w:rsidP="009B3834">
      <w:pPr>
        <w:rPr>
          <w:lang w:val="en-GB" w:eastAsia="ja-JP"/>
        </w:rPr>
      </w:pPr>
      <w:r>
        <w:rPr>
          <w:lang w:val="en-GB" w:eastAsia="ja-JP"/>
        </w:rPr>
        <w:t xml:space="preserve">For exchanging models during the study phase, ONNX has been used, as this enables swapping of models independently of AI tools used by different companies. This is useful for a study phase, however for permanent capture of a test decoder in the specifications it may not be suitable. ONNX is an open source tool that is subject to variation between versions and that is not under the control of 3GPP. A 3GPP specification needs to be open access and not be subject to becoming invalid due to variations in the </w:t>
      </w:r>
      <w:r>
        <w:rPr>
          <w:lang w:val="en-GB" w:eastAsia="ja-JP"/>
        </w:rPr>
        <w:lastRenderedPageBreak/>
        <w:t>platform used for representing the model. The 3GPP specification should also not be tied to a specific AI/ML platform; both because it restricts implementation freedom and also because this would again link the 3GPP specification with a third-party tool.</w:t>
      </w:r>
    </w:p>
    <w:p w14:paraId="5AB53F6E" w14:textId="241F1230" w:rsidR="009B3834" w:rsidRDefault="009B3834" w:rsidP="009B3834">
      <w:pPr>
        <w:rPr>
          <w:lang w:val="en-GB" w:eastAsia="ja-JP"/>
        </w:rPr>
      </w:pPr>
      <w:r>
        <w:rPr>
          <w:lang w:val="en-GB" w:eastAsia="ja-JP"/>
        </w:rPr>
        <w:t>Thus, there may be a need to develop a 3GPP specification method for a test decoder in the TS</w:t>
      </w:r>
      <w:r w:rsidR="00480DB8">
        <w:rPr>
          <w:lang w:val="en-GB" w:eastAsia="ja-JP"/>
        </w:rPr>
        <w:t>, w</w:t>
      </w:r>
      <w:r w:rsidR="00F204F4">
        <w:rPr>
          <w:lang w:val="en-GB" w:eastAsia="ja-JP"/>
        </w:rPr>
        <w:t xml:space="preserve">ith the </w:t>
      </w:r>
      <w:r w:rsidR="00863A51">
        <w:rPr>
          <w:lang w:val="en-GB" w:eastAsia="ja-JP"/>
        </w:rPr>
        <w:t>ambition to</w:t>
      </w:r>
      <w:r w:rsidR="00F204F4">
        <w:rPr>
          <w:lang w:val="en-GB" w:eastAsia="ja-JP"/>
        </w:rPr>
        <w:t xml:space="preserve"> handling </w:t>
      </w:r>
      <w:r w:rsidR="00EC2A30">
        <w:rPr>
          <w:lang w:val="en-GB" w:eastAsia="ja-JP"/>
        </w:rPr>
        <w:t xml:space="preserve">other </w:t>
      </w:r>
      <w:r w:rsidR="00CA1FB6">
        <w:rPr>
          <w:lang w:val="en-GB" w:eastAsia="ja-JP"/>
        </w:rPr>
        <w:t xml:space="preserve">future </w:t>
      </w:r>
      <w:r w:rsidR="00F63211">
        <w:rPr>
          <w:lang w:val="en-GB" w:eastAsia="ja-JP"/>
        </w:rPr>
        <w:t>AI/ML model</w:t>
      </w:r>
      <w:r w:rsidR="00CA1FB6">
        <w:rPr>
          <w:lang w:val="en-GB" w:eastAsia="ja-JP"/>
        </w:rPr>
        <w:t>s</w:t>
      </w:r>
      <w:r>
        <w:rPr>
          <w:lang w:val="en-GB" w:eastAsia="ja-JP"/>
        </w:rPr>
        <w:t>.</w:t>
      </w:r>
    </w:p>
    <w:p w14:paraId="764F3DD1" w14:textId="02D6BC11" w:rsidR="009B3834" w:rsidRDefault="009B3834" w:rsidP="009B3834">
      <w:pPr>
        <w:pStyle w:val="Proposal"/>
        <w:rPr>
          <w:lang w:val="en-GB"/>
        </w:rPr>
      </w:pPr>
      <w:bookmarkStart w:id="19" w:name="_Toc189821764"/>
      <w:bookmarkStart w:id="20" w:name="_Toc194064905"/>
      <w:r>
        <w:rPr>
          <w:lang w:val="en-GB"/>
        </w:rPr>
        <w:t>The study on option 3 should consider that a 3GPP internal method for capturing test decoder AI models is needed</w:t>
      </w:r>
      <w:r w:rsidR="005F69D1">
        <w:rPr>
          <w:lang w:val="en-GB"/>
        </w:rPr>
        <w:t xml:space="preserve"> (for CSI compression and future models)</w:t>
      </w:r>
      <w:r>
        <w:rPr>
          <w:lang w:val="en-GB"/>
        </w:rPr>
        <w:t>. Possible means to achieve this may be discussed if time allows.</w:t>
      </w:r>
      <w:bookmarkEnd w:id="19"/>
      <w:bookmarkEnd w:id="20"/>
    </w:p>
    <w:p w14:paraId="32124B8D" w14:textId="77777777" w:rsidR="006C3C6A" w:rsidRPr="009E7D93" w:rsidRDefault="006C3C6A" w:rsidP="009E7D93">
      <w:pPr>
        <w:pStyle w:val="B8"/>
        <w:ind w:left="0" w:firstLine="0"/>
        <w:rPr>
          <w:rFonts w:ascii="Arial" w:hAnsi="Arial" w:cs="Arial"/>
          <w:u w:val="single"/>
          <w:lang w:val="en-GB"/>
        </w:rPr>
      </w:pPr>
    </w:p>
    <w:p w14:paraId="7077CF32" w14:textId="77777777" w:rsidR="00825A55" w:rsidRDefault="00825A55" w:rsidP="00825A55">
      <w:pPr>
        <w:rPr>
          <w:lang w:val="en-GB" w:eastAsia="ja-JP"/>
        </w:rPr>
      </w:pPr>
      <w:r>
        <w:rPr>
          <w:lang w:val="en-GB" w:eastAsia="ja-JP"/>
        </w:rPr>
        <w:t>The 3GPP representation may also need a process for updating of the test decoder. This may be handled by the CR and release process, although some thought may be needed on managing backward compatibility. For example, if encoders would not be directly compatible with an updated decoder, then a mismatch could occur between the version of a decoder assumed by the network and the version against which UE encoders have been trained; such mismatches should be avoided or handled by signalling.</w:t>
      </w:r>
    </w:p>
    <w:p w14:paraId="3F54A5AE" w14:textId="77777777" w:rsidR="00825A55" w:rsidRPr="00DB462D" w:rsidRDefault="00825A55" w:rsidP="00825A55">
      <w:pPr>
        <w:pStyle w:val="Proposal"/>
        <w:rPr>
          <w:lang w:val="en-GB"/>
        </w:rPr>
      </w:pPr>
      <w:bookmarkStart w:id="21" w:name="_Toc189821765"/>
      <w:bookmarkStart w:id="22" w:name="_Toc194064906"/>
      <w:r>
        <w:rPr>
          <w:lang w:val="en-GB"/>
        </w:rPr>
        <w:t>The study should consider how a procedure for updating the test decoder would work, considering in particular whether updates should always be backward compatible or whether signalling of versions could be needed.</w:t>
      </w:r>
      <w:bookmarkEnd w:id="21"/>
      <w:bookmarkEnd w:id="22"/>
    </w:p>
    <w:p w14:paraId="11E5CB2C" w14:textId="2709664B" w:rsidR="009E7D93" w:rsidRDefault="009E7D93" w:rsidP="00825A55">
      <w:pPr>
        <w:pStyle w:val="B8"/>
        <w:ind w:left="0" w:firstLine="0"/>
        <w:rPr>
          <w:rFonts w:ascii="Arial" w:hAnsi="Arial" w:cs="Arial"/>
          <w:lang w:val="en-GB"/>
        </w:rPr>
      </w:pPr>
    </w:p>
    <w:p w14:paraId="49FFB308" w14:textId="49414CD1" w:rsidR="00F548E7" w:rsidRDefault="00F548E7" w:rsidP="00825A55">
      <w:pPr>
        <w:pStyle w:val="B8"/>
        <w:ind w:left="0" w:firstLine="0"/>
        <w:rPr>
          <w:rFonts w:ascii="Arial" w:hAnsi="Arial" w:cs="Arial"/>
          <w:lang w:val="en-GB"/>
        </w:rPr>
      </w:pPr>
      <w:r>
        <w:rPr>
          <w:rFonts w:ascii="Arial" w:hAnsi="Arial" w:cs="Arial"/>
          <w:lang w:val="en-GB"/>
        </w:rPr>
        <w:t>If it is agreed to capture the dataset associated with the test decoder then there will also be a need to agree on how to capture the dataset.</w:t>
      </w:r>
      <w:r w:rsidR="00EA3CAF">
        <w:rPr>
          <w:rFonts w:ascii="Arial" w:hAnsi="Arial" w:cs="Arial"/>
          <w:lang w:val="en-GB"/>
        </w:rPr>
        <w:t xml:space="preserve"> This is a significantly less complex task than capturing a model, however; in principle the dataset format agreed as part of the SI has proved successful and could be used.</w:t>
      </w:r>
    </w:p>
    <w:p w14:paraId="325D630B" w14:textId="77777777" w:rsidR="009E7D93" w:rsidRDefault="009E7D93" w:rsidP="009E7D93">
      <w:pPr>
        <w:pStyle w:val="B8"/>
        <w:rPr>
          <w:rFonts w:ascii="Arial" w:hAnsi="Arial" w:cs="Arial"/>
          <w:lang w:val="en-GB"/>
        </w:rPr>
      </w:pPr>
    </w:p>
    <w:p w14:paraId="6DCC42E8" w14:textId="7CC5D7A1" w:rsidR="009E7D93" w:rsidRDefault="00064A7D" w:rsidP="008715CF">
      <w:pPr>
        <w:pStyle w:val="B8"/>
        <w:ind w:left="0" w:firstLine="0"/>
        <w:rPr>
          <w:rFonts w:ascii="Arial" w:hAnsi="Arial" w:cs="Arial"/>
          <w:u w:val="single"/>
          <w:lang w:val="en-GB"/>
        </w:rPr>
      </w:pPr>
      <w:r>
        <w:rPr>
          <w:rFonts w:ascii="Arial" w:hAnsi="Arial" w:cs="Arial"/>
          <w:u w:val="single"/>
          <w:lang w:val="en-GB"/>
        </w:rPr>
        <w:t>Identification of a model structure</w:t>
      </w:r>
    </w:p>
    <w:p w14:paraId="14FFF549" w14:textId="0FA59F4C" w:rsidR="008C5591" w:rsidRDefault="00E731ED" w:rsidP="008C5591">
      <w:pPr>
        <w:rPr>
          <w:lang w:val="en-GB" w:eastAsia="ja-JP"/>
        </w:rPr>
      </w:pPr>
      <w:r>
        <w:rPr>
          <w:lang w:val="en-GB" w:eastAsia="ja-JP"/>
        </w:rPr>
        <w:t>As part of</w:t>
      </w:r>
      <w:r w:rsidR="008C5591">
        <w:rPr>
          <w:lang w:val="en-GB" w:eastAsia="ja-JP"/>
        </w:rPr>
        <w:t xml:space="preserve"> the process of deciding on the decoder during standardization, for the simulation exercise some arbitrary assumptions were made on the decoder structure in order to obtain an alignment to check the decoder development process using simulation. During a real standardization, there would be a need to spend time and detail on agreeing the decoder structure. The starting point would be the backbone, scale and complexity of the overall model. Some overall goals would need to be agreed, such as performance target, complexity target, number of models, degree of generalizability over a wide test-set. There may also be a need to consider the extent to which different types of test decoder backbone and structure could support variation in encoder and in decoder implementations. It might be expected that a large amount of time might be needed for this discussion.</w:t>
      </w:r>
    </w:p>
    <w:p w14:paraId="3A71C165" w14:textId="7A18CA7E" w:rsidR="008C5591" w:rsidRDefault="008C5591" w:rsidP="008C5591">
      <w:pPr>
        <w:rPr>
          <w:lang w:val="en-GB" w:eastAsia="ja-JP"/>
        </w:rPr>
      </w:pPr>
      <w:r>
        <w:rPr>
          <w:lang w:val="en-GB" w:eastAsia="ja-JP"/>
        </w:rPr>
        <w:t>For the current study phase, it may be useful to discuss around what characteristics may be of importance when deciding on a real decoder structure. Some candidates for discussion are outlined in proposal 8.</w:t>
      </w:r>
    </w:p>
    <w:p w14:paraId="39150B4B" w14:textId="77777777" w:rsidR="008C5591" w:rsidRDefault="008C5591" w:rsidP="008C5591">
      <w:pPr>
        <w:pStyle w:val="Proposal"/>
        <w:rPr>
          <w:lang w:val="en-GB"/>
        </w:rPr>
      </w:pPr>
      <w:bookmarkStart w:id="23" w:name="_Toc189821767"/>
      <w:bookmarkStart w:id="24" w:name="_Toc194064907"/>
      <w:r>
        <w:rPr>
          <w:lang w:val="en-GB"/>
        </w:rPr>
        <w:t>The study should consider what key characteristics should drive the discussion on structure for a real standardization exercise. Some characteristics include:</w:t>
      </w:r>
      <w:bookmarkEnd w:id="23"/>
      <w:bookmarkEnd w:id="24"/>
    </w:p>
    <w:p w14:paraId="775F20A6" w14:textId="77777777" w:rsidR="008C5591" w:rsidRDefault="008C5591" w:rsidP="008C5591">
      <w:pPr>
        <w:pStyle w:val="Proposal"/>
        <w:numPr>
          <w:ilvl w:val="0"/>
          <w:numId w:val="25"/>
        </w:numPr>
        <w:rPr>
          <w:lang w:val="en-GB"/>
        </w:rPr>
      </w:pPr>
      <w:bookmarkStart w:id="25" w:name="_Toc189821768"/>
      <w:bookmarkStart w:id="26" w:name="_Toc194064908"/>
      <w:r>
        <w:rPr>
          <w:lang w:val="en-GB"/>
        </w:rPr>
        <w:t>Backbone (CNN, transformer etc.)</w:t>
      </w:r>
      <w:bookmarkEnd w:id="25"/>
      <w:bookmarkEnd w:id="26"/>
    </w:p>
    <w:p w14:paraId="1774696F" w14:textId="77777777" w:rsidR="008C5591" w:rsidRDefault="008C5591" w:rsidP="008C5591">
      <w:pPr>
        <w:pStyle w:val="Proposal"/>
        <w:numPr>
          <w:ilvl w:val="0"/>
          <w:numId w:val="25"/>
        </w:numPr>
        <w:rPr>
          <w:lang w:val="en-GB"/>
        </w:rPr>
      </w:pPr>
      <w:bookmarkStart w:id="27" w:name="_Toc189821769"/>
      <w:bookmarkStart w:id="28" w:name="_Toc194064909"/>
      <w:r>
        <w:rPr>
          <w:lang w:val="en-GB"/>
        </w:rPr>
        <w:t>Complexity target</w:t>
      </w:r>
      <w:bookmarkEnd w:id="27"/>
      <w:bookmarkEnd w:id="28"/>
    </w:p>
    <w:p w14:paraId="67FD74CE" w14:textId="77777777" w:rsidR="008C5591" w:rsidRDefault="008C5591" w:rsidP="008C5591">
      <w:pPr>
        <w:pStyle w:val="Proposal"/>
        <w:numPr>
          <w:ilvl w:val="0"/>
          <w:numId w:val="25"/>
        </w:numPr>
        <w:rPr>
          <w:lang w:val="en-GB"/>
        </w:rPr>
      </w:pPr>
      <w:bookmarkStart w:id="29" w:name="_Toc189821770"/>
      <w:bookmarkStart w:id="30" w:name="_Toc194064910"/>
      <w:r>
        <w:rPr>
          <w:lang w:val="en-GB"/>
        </w:rPr>
        <w:t>Number of models (depending on scenarios etc.)</w:t>
      </w:r>
      <w:bookmarkEnd w:id="29"/>
      <w:bookmarkEnd w:id="30"/>
    </w:p>
    <w:p w14:paraId="0176E67F" w14:textId="2A73DC7F" w:rsidR="008C5591" w:rsidRDefault="008C5591" w:rsidP="008C5591">
      <w:pPr>
        <w:pStyle w:val="Proposal"/>
        <w:numPr>
          <w:ilvl w:val="0"/>
          <w:numId w:val="25"/>
        </w:numPr>
        <w:rPr>
          <w:lang w:val="en-GB"/>
        </w:rPr>
      </w:pPr>
      <w:bookmarkStart w:id="31" w:name="_Toc189821771"/>
      <w:bookmarkStart w:id="32" w:name="_Toc194064911"/>
      <w:r>
        <w:rPr>
          <w:lang w:val="en-GB"/>
        </w:rPr>
        <w:t>A</w:t>
      </w:r>
      <w:r w:rsidR="00C93A9C">
        <w:rPr>
          <w:lang w:val="en-GB"/>
        </w:rPr>
        <w:t xml:space="preserve"> </w:t>
      </w:r>
      <w:r w:rsidR="0039091C">
        <w:rPr>
          <w:lang w:val="en-GB"/>
        </w:rPr>
        <w:t>metric and a</w:t>
      </w:r>
      <w:r>
        <w:rPr>
          <w:lang w:val="en-GB"/>
        </w:rPr>
        <w:t>cceptable performance target</w:t>
      </w:r>
      <w:bookmarkEnd w:id="31"/>
      <w:bookmarkEnd w:id="32"/>
    </w:p>
    <w:p w14:paraId="49753994" w14:textId="77777777" w:rsidR="008C5591" w:rsidRDefault="008C5591" w:rsidP="008C5591">
      <w:pPr>
        <w:pStyle w:val="Proposal"/>
        <w:numPr>
          <w:ilvl w:val="0"/>
          <w:numId w:val="25"/>
        </w:numPr>
        <w:rPr>
          <w:lang w:val="en-GB"/>
        </w:rPr>
      </w:pPr>
      <w:bookmarkStart w:id="33" w:name="_Toc189821772"/>
      <w:bookmarkStart w:id="34" w:name="_Toc194064912"/>
      <w:r>
        <w:rPr>
          <w:lang w:val="en-GB"/>
        </w:rPr>
        <w:t>Ability of the agreed structure for the test decoder to allow for variation of real encoder/decoder implementation</w:t>
      </w:r>
      <w:bookmarkEnd w:id="33"/>
      <w:bookmarkEnd w:id="34"/>
    </w:p>
    <w:p w14:paraId="38032004" w14:textId="77777777" w:rsidR="00E731ED" w:rsidRDefault="00E731ED" w:rsidP="008C5591">
      <w:pPr>
        <w:pStyle w:val="Doc-text2"/>
        <w:ind w:left="0" w:firstLine="0"/>
      </w:pPr>
    </w:p>
    <w:p w14:paraId="312EB963" w14:textId="5FDCE326" w:rsidR="008C5591" w:rsidRDefault="008C5591" w:rsidP="008C5591">
      <w:pPr>
        <w:pStyle w:val="Doc-text2"/>
        <w:ind w:left="0" w:firstLine="0"/>
      </w:pPr>
      <w:r w:rsidRPr="3D80D5CE">
        <w:rPr>
          <w:lang w:val="en-US"/>
        </w:rPr>
        <w:t xml:space="preserve">It should be noted that a discussion is ongoing in RAN1 relating to model specification options. Although the purpose of the RAN1 discussion is different (inter-vendor collaboration rather than standardization of a test decoder), a discussion in RAN4 on test decoder structure may do well to co-ordinate with the RAN1 </w:t>
      </w:r>
      <w:r w:rsidRPr="3D80D5CE">
        <w:rPr>
          <w:lang w:val="en-US"/>
        </w:rPr>
        <w:lastRenderedPageBreak/>
        <w:t>discussions and conclusions, in particular considering that it may be the case that aligning the test decoder structure with a structure used for collaboration may be needed.</w:t>
      </w:r>
    </w:p>
    <w:p w14:paraId="688AC901" w14:textId="77777777" w:rsidR="008C5591" w:rsidRDefault="008C5591" w:rsidP="008C5591">
      <w:pPr>
        <w:pStyle w:val="Doc-text2"/>
        <w:ind w:left="363"/>
      </w:pPr>
    </w:p>
    <w:p w14:paraId="2F4E147D" w14:textId="77777777" w:rsidR="008C5591" w:rsidRDefault="008C5591" w:rsidP="008C5591">
      <w:pPr>
        <w:pStyle w:val="Proposal"/>
      </w:pPr>
      <w:bookmarkStart w:id="35" w:name="_Toc189821773"/>
      <w:bookmarkStart w:id="36" w:name="_Toc194064913"/>
      <w:r>
        <w:t>Conclude that, if Option 3 is supported for performance testing, then the fully specified test decoder is the same as the decoder in the reference model for Direction C in RAN1 inter-vendor training collaboration discussion.</w:t>
      </w:r>
      <w:bookmarkEnd w:id="35"/>
      <w:bookmarkEnd w:id="36"/>
    </w:p>
    <w:p w14:paraId="5D9E17B2" w14:textId="77777777" w:rsidR="008C5591" w:rsidRDefault="008C5591" w:rsidP="008715CF">
      <w:pPr>
        <w:pStyle w:val="B8"/>
        <w:ind w:left="0" w:firstLine="0"/>
        <w:rPr>
          <w:rFonts w:ascii="Arial" w:hAnsi="Arial" w:cs="Arial"/>
          <w:u w:val="single"/>
          <w:lang w:val="en-GB"/>
        </w:rPr>
      </w:pPr>
    </w:p>
    <w:p w14:paraId="51AD87B0" w14:textId="3D037B03" w:rsidR="00064A7D" w:rsidRPr="008715CF" w:rsidRDefault="00064A7D" w:rsidP="008715CF">
      <w:pPr>
        <w:pStyle w:val="B8"/>
        <w:ind w:left="0" w:firstLine="0"/>
        <w:rPr>
          <w:rFonts w:ascii="Arial" w:hAnsi="Arial" w:cs="Arial"/>
          <w:u w:val="single"/>
          <w:lang w:val="en-GB"/>
        </w:rPr>
      </w:pPr>
      <w:r>
        <w:rPr>
          <w:rFonts w:ascii="Arial" w:hAnsi="Arial" w:cs="Arial"/>
          <w:u w:val="single"/>
          <w:lang w:val="en-GB"/>
        </w:rPr>
        <w:t>Identification of a dataset</w:t>
      </w:r>
    </w:p>
    <w:p w14:paraId="306077D4" w14:textId="6A8171C8" w:rsidR="009E7D93" w:rsidRDefault="00F961F2" w:rsidP="00F961F2">
      <w:pPr>
        <w:pStyle w:val="B8"/>
        <w:ind w:left="0" w:firstLine="0"/>
        <w:rPr>
          <w:rFonts w:ascii="Arial" w:hAnsi="Arial" w:cs="Arial"/>
          <w:lang w:val="en-GB"/>
        </w:rPr>
      </w:pPr>
      <w:r>
        <w:rPr>
          <w:rFonts w:ascii="Arial" w:hAnsi="Arial" w:cs="Arial"/>
          <w:lang w:val="en-GB"/>
        </w:rPr>
        <w:t xml:space="preserve">For the simulation exercise, </w:t>
      </w:r>
      <w:r w:rsidR="00442CB7">
        <w:rPr>
          <w:rFonts w:ascii="Arial" w:hAnsi="Arial" w:cs="Arial"/>
          <w:lang w:val="en-GB"/>
        </w:rPr>
        <w:t>the dataset has been based on system simulation assumptions adopted by RAN1 during the performance study. Although in principle all of the datasets should be the same due to aligned simulation assumptions, in practice during the first round of simulations some differences between the characteristics of different datasets were observed</w:t>
      </w:r>
      <w:r w:rsidR="005734BF">
        <w:rPr>
          <w:rFonts w:ascii="Arial" w:hAnsi="Arial" w:cs="Arial"/>
          <w:lang w:val="en-GB"/>
        </w:rPr>
        <w:t>, potentially due to different amplitude/phase normalization</w:t>
      </w:r>
      <w:r w:rsidR="00442CB7">
        <w:rPr>
          <w:rFonts w:ascii="Arial" w:hAnsi="Arial" w:cs="Arial"/>
          <w:lang w:val="en-GB"/>
        </w:rPr>
        <w:t>.</w:t>
      </w:r>
    </w:p>
    <w:p w14:paraId="52B0EA71" w14:textId="6BB7057B" w:rsidR="00B221B0" w:rsidRDefault="00B221B0" w:rsidP="00F961F2">
      <w:pPr>
        <w:pStyle w:val="B8"/>
        <w:ind w:left="0" w:firstLine="0"/>
        <w:rPr>
          <w:rFonts w:ascii="Arial" w:hAnsi="Arial" w:cs="Arial"/>
          <w:lang w:val="en-GB"/>
        </w:rPr>
      </w:pPr>
      <w:r>
        <w:rPr>
          <w:rFonts w:ascii="Arial" w:hAnsi="Arial" w:cs="Arial"/>
          <w:lang w:val="en-GB"/>
        </w:rPr>
        <w:t>If a real test decoder and RAN4 testing is devised, it is important that it is based on a dataset that is realistic for the range of real</w:t>
      </w:r>
      <w:r w:rsidR="00EB7EE4">
        <w:rPr>
          <w:rFonts w:ascii="Arial" w:hAnsi="Arial" w:cs="Arial"/>
          <w:lang w:val="en-GB"/>
        </w:rPr>
        <w:t>-</w:t>
      </w:r>
      <w:r>
        <w:rPr>
          <w:rFonts w:ascii="Arial" w:hAnsi="Arial" w:cs="Arial"/>
          <w:lang w:val="en-GB"/>
        </w:rPr>
        <w:t>world si</w:t>
      </w:r>
      <w:r w:rsidR="005D66FE">
        <w:rPr>
          <w:rFonts w:ascii="Arial" w:hAnsi="Arial" w:cs="Arial"/>
          <w:lang w:val="en-GB"/>
        </w:rPr>
        <w:t>tuations that the model could encounter. The reason for this is that the test decoder will capture an available latent space</w:t>
      </w:r>
      <w:r w:rsidR="00DE1FAB">
        <w:rPr>
          <w:rFonts w:ascii="Arial" w:hAnsi="Arial" w:cs="Arial"/>
          <w:lang w:val="en-GB"/>
        </w:rPr>
        <w:t xml:space="preserve"> that can be used by encoders. Also, RAN4 requirements need to cover a range of situations that ensure that a model can have a reasonable expectancy of working properly in real-world scenarios.</w:t>
      </w:r>
    </w:p>
    <w:p w14:paraId="3B60CF71" w14:textId="4C44276E" w:rsidR="00DE1FAB" w:rsidRDefault="00DE1FAB" w:rsidP="00F961F2">
      <w:pPr>
        <w:pStyle w:val="B8"/>
        <w:ind w:left="0" w:firstLine="0"/>
        <w:rPr>
          <w:rFonts w:ascii="Arial" w:hAnsi="Arial" w:cs="Arial"/>
          <w:lang w:val="en-GB"/>
        </w:rPr>
      </w:pPr>
      <w:r>
        <w:rPr>
          <w:rFonts w:ascii="Arial" w:hAnsi="Arial" w:cs="Arial"/>
          <w:lang w:val="en-GB"/>
        </w:rPr>
        <w:t xml:space="preserve">In order to achieve this, in a </w:t>
      </w:r>
      <w:r w:rsidR="008A415C">
        <w:rPr>
          <w:rFonts w:ascii="Arial" w:hAnsi="Arial" w:cs="Arial"/>
          <w:lang w:val="en-GB"/>
        </w:rPr>
        <w:t>real</w:t>
      </w:r>
      <w:r w:rsidR="0087458A">
        <w:rPr>
          <w:rFonts w:ascii="Arial" w:hAnsi="Arial" w:cs="Arial"/>
          <w:lang w:val="en-GB"/>
        </w:rPr>
        <w:t xml:space="preserve"> work item</w:t>
      </w:r>
      <w:r>
        <w:rPr>
          <w:rFonts w:ascii="Arial" w:hAnsi="Arial" w:cs="Arial"/>
          <w:lang w:val="en-GB"/>
        </w:rPr>
        <w:t xml:space="preserve">, there would be a need to identify a dataset </w:t>
      </w:r>
      <w:r w:rsidR="0087458A">
        <w:rPr>
          <w:rFonts w:ascii="Arial" w:hAnsi="Arial" w:cs="Arial"/>
          <w:lang w:val="en-GB"/>
        </w:rPr>
        <w:t>that contains a sufficient diversity of data. This is regardless of how many tests RAN4 develop for ensuring generalization; even if there would be no testing of generalization in RAN4 it would be good for the test decoder to capture a latent space that can be expected to be realistic for most deployment scenarios.</w:t>
      </w:r>
    </w:p>
    <w:p w14:paraId="196619AB" w14:textId="3880030E" w:rsidR="0087458A" w:rsidRDefault="0087458A" w:rsidP="00F961F2">
      <w:pPr>
        <w:pStyle w:val="B8"/>
        <w:ind w:left="0" w:firstLine="0"/>
        <w:rPr>
          <w:rFonts w:ascii="Arial" w:hAnsi="Arial" w:cs="Arial"/>
          <w:lang w:val="en-GB"/>
        </w:rPr>
      </w:pPr>
      <w:r>
        <w:rPr>
          <w:rFonts w:ascii="Arial" w:hAnsi="Arial" w:cs="Arial"/>
          <w:lang w:val="en-GB"/>
        </w:rPr>
        <w:t xml:space="preserve">One way to create such a dataset would be to accumulate data from real world measurement. However accumulating </w:t>
      </w:r>
      <w:r w:rsidR="002A40D7">
        <w:rPr>
          <w:rFonts w:ascii="Arial" w:hAnsi="Arial" w:cs="Arial"/>
          <w:lang w:val="en-GB"/>
        </w:rPr>
        <w:t>such data would be non-trivial and very likely not possible within the 3GPP RAN4 context.</w:t>
      </w:r>
      <w:r w:rsidR="00E62117">
        <w:rPr>
          <w:rFonts w:ascii="Arial" w:hAnsi="Arial" w:cs="Arial"/>
          <w:lang w:val="en-GB"/>
        </w:rPr>
        <w:t xml:space="preserve"> Alternatively, a sufficient diversity of simulation conditions would need to be agreed. Care would also need to be taken that the simulated datasets with different companies could be aligned.</w:t>
      </w:r>
    </w:p>
    <w:p w14:paraId="43CD9490" w14:textId="578E1986" w:rsidR="00E62117" w:rsidRPr="009E7D93" w:rsidRDefault="00E62117" w:rsidP="00E62117">
      <w:pPr>
        <w:pStyle w:val="Proposal"/>
        <w:rPr>
          <w:lang w:val="en-GB"/>
        </w:rPr>
      </w:pPr>
      <w:bookmarkStart w:id="37" w:name="_Toc194064914"/>
      <w:r>
        <w:rPr>
          <w:lang w:val="en-GB"/>
        </w:rPr>
        <w:t xml:space="preserve">Conclude that, for a real WI, a sufficient diversity of simulation assumption sets would be needed to make the training dataset for the test decoder. </w:t>
      </w:r>
      <w:r w:rsidR="00803143">
        <w:rPr>
          <w:lang w:val="en-GB"/>
        </w:rPr>
        <w:t>Also,</w:t>
      </w:r>
      <w:r>
        <w:rPr>
          <w:lang w:val="en-GB"/>
        </w:rPr>
        <w:t xml:space="preserve"> some steps to ensure alignment of different companies</w:t>
      </w:r>
      <w:r w:rsidR="00DA006C">
        <w:rPr>
          <w:lang w:val="en-GB"/>
        </w:rPr>
        <w:t>’</w:t>
      </w:r>
      <w:r>
        <w:rPr>
          <w:lang w:val="en-GB"/>
        </w:rPr>
        <w:t xml:space="preserve"> datasets </w:t>
      </w:r>
      <w:r w:rsidR="00F1748D">
        <w:rPr>
          <w:lang w:val="en-GB"/>
        </w:rPr>
        <w:t xml:space="preserve">are </w:t>
      </w:r>
      <w:r>
        <w:rPr>
          <w:lang w:val="en-GB"/>
        </w:rPr>
        <w:t>needed.</w:t>
      </w:r>
      <w:bookmarkEnd w:id="37"/>
    </w:p>
    <w:p w14:paraId="0FE8F71C" w14:textId="07C7B8FB" w:rsidR="00E62117" w:rsidRPr="00CE0424" w:rsidRDefault="00E62117" w:rsidP="00E62117">
      <w:pPr>
        <w:pStyle w:val="Heading1"/>
      </w:pPr>
      <w:r>
        <w:t>3</w:t>
      </w:r>
      <w:r>
        <w:tab/>
        <w:t>Option 4</w:t>
      </w:r>
    </w:p>
    <w:p w14:paraId="775CAB49" w14:textId="489EC7F7" w:rsidR="00E62117" w:rsidRDefault="00E62117" w:rsidP="00E62117">
      <w:pPr>
        <w:pStyle w:val="Heading2"/>
      </w:pPr>
      <w:r>
        <w:t>3.1</w:t>
      </w:r>
      <w:r>
        <w:tab/>
        <w:t>Option 4 results</w:t>
      </w:r>
    </w:p>
    <w:p w14:paraId="4C493C99" w14:textId="6EF754D2" w:rsidR="00435F0B" w:rsidRPr="0092075B" w:rsidRDefault="008E62C8" w:rsidP="0092075B">
      <w:r w:rsidRPr="008E62C8">
        <w:t xml:space="preserve">Another option to resolve inter-vendor training collaboration/interoperability issues is by having a standardized reference encoder. In this evaluation, a reference encoder is first created by joint train the encoder and the decoder with a first dataset to obtain a reference encoder. The reference encoder is then used to train a decoder. The training can be done either by using a first dataset or a second dataset that is different than the </w:t>
      </w:r>
      <w:r w:rsidR="006B4195">
        <w:t>first</w:t>
      </w:r>
      <w:r w:rsidR="006B4195" w:rsidRPr="008E62C8">
        <w:t xml:space="preserve"> </w:t>
      </w:r>
      <w:r w:rsidRPr="008E62C8">
        <w:t>dataset. Note that in this evaluation, although the first dataset and the second datasets are different, they are generated under the same simulation assumption. Further, the trained decoder is used to train another encoder. The training may use the first or the second datasets. The different encoder-decoder pairs obtained from this training sequence is then tested with test sets associated with the first training dataset or the second training dataset. Note that in this evaluation, the same architecture as the agreed architecture is used. Note also that although the evaluation is done to Option 4b, the similar/same results are expected from Option 4a</w:t>
      </w:r>
      <w:r w:rsidR="00435F0B">
        <w:t>.</w:t>
      </w:r>
    </w:p>
    <w:p w14:paraId="337A2E8D" w14:textId="080E2147" w:rsidR="0080720C" w:rsidRDefault="0080720C" w:rsidP="0080720C">
      <w:pPr>
        <w:pStyle w:val="Heading3"/>
      </w:pPr>
      <w:r>
        <w:t>3.1.1</w:t>
      </w:r>
      <w:r>
        <w:tab/>
        <w:t>Evaluation for Encoder obtained from Track 1</w:t>
      </w:r>
    </w:p>
    <w:p w14:paraId="049CAB30" w14:textId="4EF77C13" w:rsidR="007C5DC5" w:rsidRPr="007C5DC5" w:rsidRDefault="00CF3E48" w:rsidP="007C5DC5">
      <w:pPr>
        <w:rPr>
          <w:lang w:val="en-GB" w:eastAsia="ja-JP"/>
        </w:rPr>
      </w:pPr>
      <w:r>
        <w:rPr>
          <w:lang w:val="en-GB" w:eastAsia="ja-JP"/>
        </w:rPr>
        <w:t xml:space="preserve">In this evaluation, </w:t>
      </w:r>
      <w:r w:rsidR="0075230E">
        <w:rPr>
          <w:lang w:val="en-GB" w:eastAsia="ja-JP"/>
        </w:rPr>
        <w:t xml:space="preserve">the performance of Samsung Track 1 models </w:t>
      </w:r>
      <w:r w:rsidR="0015367D">
        <w:rPr>
          <w:lang w:val="en-GB" w:eastAsia="ja-JP"/>
        </w:rPr>
        <w:t xml:space="preserve">(Encoder 1 – Decoder 1 pair) </w:t>
      </w:r>
      <w:r w:rsidR="0075230E">
        <w:rPr>
          <w:lang w:val="en-GB" w:eastAsia="ja-JP"/>
        </w:rPr>
        <w:t xml:space="preserve">is </w:t>
      </w:r>
      <w:r w:rsidR="00F37705">
        <w:rPr>
          <w:lang w:val="en-GB" w:eastAsia="ja-JP"/>
        </w:rPr>
        <w:t>first evaluated with Ericsson test set.</w:t>
      </w:r>
      <w:r w:rsidR="0015367D">
        <w:rPr>
          <w:lang w:val="en-GB" w:eastAsia="ja-JP"/>
        </w:rPr>
        <w:t xml:space="preserve"> Encoder 1 is then used </w:t>
      </w:r>
      <w:r w:rsidR="005E35ED">
        <w:rPr>
          <w:lang w:val="en-GB" w:eastAsia="ja-JP"/>
        </w:rPr>
        <w:t>to train a new decoder (Decoder 2) by using Ericsson training dataset.</w:t>
      </w:r>
      <w:r w:rsidR="00EB048D">
        <w:rPr>
          <w:lang w:val="en-GB" w:eastAsia="ja-JP"/>
        </w:rPr>
        <w:t xml:space="preserve"> Further, a new Encoder (Encoder 2) is trained with Decoder 2 by using Ericsson </w:t>
      </w:r>
      <w:r w:rsidR="00EB048D">
        <w:rPr>
          <w:lang w:val="en-GB" w:eastAsia="ja-JP"/>
        </w:rPr>
        <w:lastRenderedPageBreak/>
        <w:t>dataset.</w:t>
      </w:r>
      <w:r w:rsidR="00A70B78">
        <w:rPr>
          <w:lang w:val="en-GB" w:eastAsia="ja-JP"/>
        </w:rPr>
        <w:t xml:space="preserve"> The performance of Ericsson Track 1 models (Encoder 0 – Decoder 0 pair)</w:t>
      </w:r>
      <w:r w:rsidR="002B4B48">
        <w:rPr>
          <w:lang w:val="en-GB" w:eastAsia="ja-JP"/>
        </w:rPr>
        <w:t xml:space="preserve"> </w:t>
      </w:r>
      <w:r w:rsidR="00872B61">
        <w:rPr>
          <w:lang w:val="en-GB" w:eastAsia="ja-JP"/>
        </w:rPr>
        <w:t>is also shown as</w:t>
      </w:r>
      <w:r w:rsidR="002B4B48">
        <w:rPr>
          <w:lang w:val="en-GB" w:eastAsia="ja-JP"/>
        </w:rPr>
        <w:t xml:space="preserve"> a</w:t>
      </w:r>
      <w:r w:rsidR="00872B61">
        <w:rPr>
          <w:lang w:val="en-GB" w:eastAsia="ja-JP"/>
        </w:rPr>
        <w:t xml:space="preserve"> comparison</w:t>
      </w:r>
      <w:r w:rsidR="002B4B48">
        <w:rPr>
          <w:lang w:val="en-GB" w:eastAsia="ja-JP"/>
        </w:rPr>
        <w:t>.</w:t>
      </w:r>
    </w:p>
    <w:p w14:paraId="41ACEF6F" w14:textId="52F4BB79" w:rsidR="00997506" w:rsidRDefault="00997506" w:rsidP="00262F80">
      <w:pPr>
        <w:pStyle w:val="Heading4"/>
        <w:ind w:left="1134" w:hanging="1134"/>
      </w:pPr>
      <w:r>
        <w:t>3.1.1.1</w:t>
      </w:r>
      <w:r>
        <w:tab/>
        <w:t>Evaluation with unquantized models</w:t>
      </w:r>
    </w:p>
    <w:p w14:paraId="4C732BEB" w14:textId="2CDE7AF6" w:rsidR="00997506" w:rsidRDefault="00FA5DBA" w:rsidP="00997506">
      <w:pPr>
        <w:rPr>
          <w:lang w:val="en-GB" w:eastAsia="ja-JP"/>
        </w:rPr>
      </w:pPr>
      <w:r>
        <w:rPr>
          <w:lang w:val="en-GB" w:eastAsia="ja-JP"/>
        </w:rPr>
        <w:t>Using the above setup, the results for the unquantized model are as the following.</w:t>
      </w:r>
    </w:p>
    <w:p w14:paraId="649E40A8" w14:textId="474E69F6" w:rsidR="00B53C84" w:rsidRDefault="00B53C84" w:rsidP="00097262">
      <w:pPr>
        <w:pStyle w:val="Caption"/>
        <w:keepNext/>
        <w:jc w:val="center"/>
      </w:pPr>
      <w:bookmarkStart w:id="38" w:name="_Ref193947856"/>
      <w:r>
        <w:t xml:space="preserve">Table </w:t>
      </w:r>
      <w:r>
        <w:fldChar w:fldCharType="begin"/>
      </w:r>
      <w:r>
        <w:instrText xml:space="preserve"> SEQ Table \* ARABIC </w:instrText>
      </w:r>
      <w:r>
        <w:fldChar w:fldCharType="separate"/>
      </w:r>
      <w:r w:rsidR="007218B2">
        <w:rPr>
          <w:noProof/>
        </w:rPr>
        <w:t>8</w:t>
      </w:r>
      <w:r>
        <w:fldChar w:fldCharType="end"/>
      </w:r>
      <w:bookmarkEnd w:id="38"/>
      <w:r>
        <w:tab/>
        <w:t xml:space="preserve">SGCS for Option 4b </w:t>
      </w:r>
      <w:r w:rsidR="00FE339B">
        <w:t xml:space="preserve">with </w:t>
      </w:r>
      <w:r>
        <w:t xml:space="preserve">Samsung Track 1 Unquantized </w:t>
      </w:r>
      <w:r w:rsidR="00FE339B">
        <w:t>Encoder</w:t>
      </w:r>
      <w:r>
        <w:t>.</w:t>
      </w:r>
      <w:r w:rsidR="008C1419">
        <w:t xml:space="preserve"> Ericsson test set is used to evaluate the performance.</w:t>
      </w:r>
    </w:p>
    <w:tbl>
      <w:tblPr>
        <w:tblStyle w:val="TableGrid"/>
        <w:tblW w:w="9638" w:type="dxa"/>
        <w:jc w:val="center"/>
        <w:tblCellMar>
          <w:top w:w="28" w:type="dxa"/>
          <w:bottom w:w="28" w:type="dxa"/>
        </w:tblCellMar>
        <w:tblLook w:val="04A0" w:firstRow="1" w:lastRow="0" w:firstColumn="1" w:lastColumn="0" w:noHBand="0" w:noVBand="1"/>
      </w:tblPr>
      <w:tblGrid>
        <w:gridCol w:w="1134"/>
        <w:gridCol w:w="1134"/>
        <w:gridCol w:w="907"/>
        <w:gridCol w:w="794"/>
        <w:gridCol w:w="5669"/>
      </w:tblGrid>
      <w:tr w:rsidR="00CB657B" w14:paraId="6241AA24" w14:textId="77777777" w:rsidTr="004C12F6">
        <w:trPr>
          <w:trHeight w:val="340"/>
          <w:jc w:val="center"/>
        </w:trPr>
        <w:tc>
          <w:tcPr>
            <w:tcW w:w="1134" w:type="dxa"/>
            <w:shd w:val="clear" w:color="auto" w:fill="D9D9D9" w:themeFill="background1" w:themeFillShade="D9"/>
            <w:vAlign w:val="center"/>
          </w:tcPr>
          <w:p w14:paraId="4A08B564" w14:textId="379D8897" w:rsidR="00CB657B" w:rsidRPr="00A9134C" w:rsidRDefault="00CB657B" w:rsidP="00CB657B">
            <w:pPr>
              <w:spacing w:after="0"/>
              <w:jc w:val="center"/>
              <w:rPr>
                <w:b/>
                <w:bCs/>
                <w:sz w:val="18"/>
                <w:szCs w:val="18"/>
                <w:lang w:val="en-GB" w:eastAsia="ja-JP"/>
              </w:rPr>
            </w:pPr>
            <w:r>
              <w:rPr>
                <w:b/>
                <w:bCs/>
                <w:sz w:val="18"/>
                <w:szCs w:val="20"/>
              </w:rPr>
              <w:t>Encoder</w:t>
            </w:r>
          </w:p>
        </w:tc>
        <w:tc>
          <w:tcPr>
            <w:tcW w:w="1134" w:type="dxa"/>
            <w:shd w:val="clear" w:color="auto" w:fill="D9D9D9" w:themeFill="background1" w:themeFillShade="D9"/>
            <w:vAlign w:val="center"/>
          </w:tcPr>
          <w:p w14:paraId="4B239E5C" w14:textId="318DDC8D" w:rsidR="00CB657B" w:rsidRPr="00A9134C" w:rsidRDefault="00CB657B" w:rsidP="00CB657B">
            <w:pPr>
              <w:spacing w:after="0"/>
              <w:jc w:val="center"/>
              <w:rPr>
                <w:b/>
                <w:bCs/>
                <w:sz w:val="18"/>
                <w:szCs w:val="18"/>
                <w:lang w:val="en-GB" w:eastAsia="ja-JP"/>
              </w:rPr>
            </w:pPr>
            <w:r>
              <w:rPr>
                <w:b/>
                <w:bCs/>
                <w:sz w:val="18"/>
                <w:szCs w:val="20"/>
              </w:rPr>
              <w:t>Decoder</w:t>
            </w:r>
          </w:p>
        </w:tc>
        <w:tc>
          <w:tcPr>
            <w:tcW w:w="907" w:type="dxa"/>
            <w:shd w:val="clear" w:color="auto" w:fill="D9D9D9" w:themeFill="background1" w:themeFillShade="D9"/>
            <w:vAlign w:val="center"/>
          </w:tcPr>
          <w:p w14:paraId="307F11E1" w14:textId="48D90999" w:rsidR="00CB657B" w:rsidRPr="00A9134C" w:rsidRDefault="00CB657B" w:rsidP="00CB657B">
            <w:pPr>
              <w:spacing w:after="0"/>
              <w:jc w:val="center"/>
              <w:rPr>
                <w:b/>
                <w:bCs/>
                <w:sz w:val="18"/>
                <w:szCs w:val="18"/>
                <w:lang w:val="en-GB" w:eastAsia="ja-JP"/>
              </w:rPr>
            </w:pPr>
            <w:r>
              <w:rPr>
                <w:b/>
                <w:bCs/>
                <w:sz w:val="18"/>
                <w:szCs w:val="20"/>
              </w:rPr>
              <w:t>SGCS</w:t>
            </w:r>
          </w:p>
        </w:tc>
        <w:tc>
          <w:tcPr>
            <w:tcW w:w="794" w:type="dxa"/>
            <w:shd w:val="clear" w:color="auto" w:fill="D9D9D9" w:themeFill="background1" w:themeFillShade="D9"/>
            <w:vAlign w:val="center"/>
          </w:tcPr>
          <w:p w14:paraId="6B1B03C2" w14:textId="77777777" w:rsidR="00CB657B" w:rsidRDefault="00CB657B" w:rsidP="00CB657B">
            <w:pPr>
              <w:spacing w:after="0"/>
              <w:jc w:val="center"/>
              <w:rPr>
                <w:b/>
                <w:bCs/>
                <w:sz w:val="18"/>
                <w:szCs w:val="20"/>
              </w:rPr>
            </w:pPr>
            <w:r>
              <w:rPr>
                <w:b/>
                <w:bCs/>
                <w:sz w:val="18"/>
                <w:szCs w:val="20"/>
              </w:rPr>
              <w:t>Gain/</w:t>
            </w:r>
          </w:p>
          <w:p w14:paraId="15DDB224" w14:textId="066C1D78" w:rsidR="00CB657B" w:rsidRPr="00A9134C" w:rsidRDefault="00CB657B" w:rsidP="00CB657B">
            <w:pPr>
              <w:spacing w:after="0"/>
              <w:jc w:val="center"/>
              <w:rPr>
                <w:b/>
                <w:bCs/>
                <w:sz w:val="18"/>
                <w:szCs w:val="18"/>
                <w:lang w:val="en-GB" w:eastAsia="ja-JP"/>
              </w:rPr>
            </w:pPr>
            <w:r>
              <w:rPr>
                <w:b/>
                <w:bCs/>
                <w:sz w:val="18"/>
                <w:szCs w:val="20"/>
              </w:rPr>
              <w:t>loss</w:t>
            </w:r>
          </w:p>
        </w:tc>
        <w:tc>
          <w:tcPr>
            <w:tcW w:w="5669" w:type="dxa"/>
            <w:shd w:val="clear" w:color="auto" w:fill="D9D9D9" w:themeFill="background1" w:themeFillShade="D9"/>
            <w:vAlign w:val="center"/>
          </w:tcPr>
          <w:p w14:paraId="60E592E8" w14:textId="7CB33EF6" w:rsidR="00CB657B" w:rsidRDefault="00CB657B" w:rsidP="00CB657B">
            <w:pPr>
              <w:spacing w:after="0"/>
              <w:jc w:val="center"/>
              <w:rPr>
                <w:b/>
                <w:bCs/>
                <w:sz w:val="18"/>
                <w:szCs w:val="18"/>
              </w:rPr>
            </w:pPr>
            <w:r>
              <w:rPr>
                <w:b/>
                <w:bCs/>
                <w:sz w:val="18"/>
                <w:szCs w:val="20"/>
              </w:rPr>
              <w:t>Remark</w:t>
            </w:r>
          </w:p>
        </w:tc>
      </w:tr>
      <w:tr w:rsidR="00DA667B" w:rsidRPr="00871646" w14:paraId="59A1EEC2" w14:textId="77777777" w:rsidTr="00BB2991">
        <w:trPr>
          <w:trHeight w:val="283"/>
          <w:jc w:val="center"/>
        </w:trPr>
        <w:tc>
          <w:tcPr>
            <w:tcW w:w="1134" w:type="dxa"/>
            <w:vAlign w:val="center"/>
          </w:tcPr>
          <w:p w14:paraId="0C291B72" w14:textId="6A9E5007" w:rsidR="00DA667B" w:rsidRPr="004C12F6" w:rsidRDefault="00DA667B" w:rsidP="004C12F6">
            <w:pPr>
              <w:spacing w:after="0"/>
              <w:rPr>
                <w:rFonts w:cs="Arial"/>
                <w:color w:val="000000" w:themeColor="text1"/>
                <w:sz w:val="18"/>
                <w:szCs w:val="18"/>
              </w:rPr>
            </w:pPr>
            <w:r>
              <w:rPr>
                <w:rFonts w:cs="Arial"/>
                <w:color w:val="000000" w:themeColor="text1"/>
                <w:sz w:val="18"/>
                <w:szCs w:val="18"/>
              </w:rPr>
              <w:t>Encoder 0</w:t>
            </w:r>
          </w:p>
        </w:tc>
        <w:tc>
          <w:tcPr>
            <w:tcW w:w="1134" w:type="dxa"/>
            <w:vAlign w:val="center"/>
          </w:tcPr>
          <w:p w14:paraId="200E9B44" w14:textId="5F28D8C6" w:rsidR="00DA667B" w:rsidRPr="006F520D" w:rsidRDefault="00DA667B" w:rsidP="004C12F6">
            <w:pPr>
              <w:spacing w:after="0"/>
              <w:rPr>
                <w:sz w:val="18"/>
                <w:szCs w:val="18"/>
                <w:lang w:val="en-GB" w:eastAsia="ja-JP"/>
              </w:rPr>
            </w:pPr>
            <w:r>
              <w:rPr>
                <w:rFonts w:cs="Arial"/>
                <w:color w:val="000000" w:themeColor="text1"/>
                <w:sz w:val="18"/>
                <w:szCs w:val="18"/>
              </w:rPr>
              <w:t>Decoder 0</w:t>
            </w:r>
          </w:p>
        </w:tc>
        <w:tc>
          <w:tcPr>
            <w:tcW w:w="907" w:type="dxa"/>
            <w:vAlign w:val="center"/>
          </w:tcPr>
          <w:p w14:paraId="6B6731AE" w14:textId="3D110DCE" w:rsidR="00DA667B" w:rsidRPr="0072410E" w:rsidRDefault="00DA667B" w:rsidP="00BB2991">
            <w:pPr>
              <w:spacing w:after="0"/>
              <w:jc w:val="right"/>
              <w:rPr>
                <w:sz w:val="18"/>
                <w:szCs w:val="18"/>
                <w:lang w:val="en-GB" w:eastAsia="ja-JP"/>
              </w:rPr>
            </w:pPr>
            <w:r>
              <w:rPr>
                <w:sz w:val="18"/>
                <w:szCs w:val="18"/>
              </w:rPr>
              <w:t>0.7591</w:t>
            </w:r>
          </w:p>
        </w:tc>
        <w:tc>
          <w:tcPr>
            <w:tcW w:w="794" w:type="dxa"/>
            <w:shd w:val="clear" w:color="auto" w:fill="F2F2F2" w:themeFill="background1" w:themeFillShade="F2"/>
            <w:vAlign w:val="center"/>
          </w:tcPr>
          <w:p w14:paraId="70E9BFF7" w14:textId="77777777" w:rsidR="00DA667B" w:rsidRPr="007F04F1" w:rsidRDefault="00DA667B" w:rsidP="00BB2991">
            <w:pPr>
              <w:spacing w:after="0"/>
              <w:jc w:val="right"/>
              <w:rPr>
                <w:sz w:val="18"/>
                <w:szCs w:val="18"/>
                <w:lang w:val="en-GB" w:eastAsia="ja-JP"/>
              </w:rPr>
            </w:pPr>
          </w:p>
        </w:tc>
        <w:tc>
          <w:tcPr>
            <w:tcW w:w="5669" w:type="dxa"/>
            <w:vAlign w:val="center"/>
          </w:tcPr>
          <w:p w14:paraId="79EB7985" w14:textId="524B6490" w:rsidR="00DA667B" w:rsidRPr="00871646" w:rsidRDefault="00DA667B" w:rsidP="00BB2991">
            <w:pPr>
              <w:spacing w:after="0"/>
              <w:rPr>
                <w:sz w:val="18"/>
                <w:szCs w:val="18"/>
                <w:lang w:val="en-GB" w:eastAsia="ja-JP"/>
              </w:rPr>
            </w:pPr>
            <w:r>
              <w:rPr>
                <w:sz w:val="18"/>
                <w:szCs w:val="18"/>
              </w:rPr>
              <w:t>The encoder and decoder are jointly trained with Ericsson dataset</w:t>
            </w:r>
          </w:p>
        </w:tc>
      </w:tr>
      <w:tr w:rsidR="00DA667B" w:rsidRPr="00871646" w14:paraId="2C47A1D1" w14:textId="77777777" w:rsidTr="00BB2991">
        <w:trPr>
          <w:trHeight w:val="283"/>
          <w:jc w:val="center"/>
        </w:trPr>
        <w:tc>
          <w:tcPr>
            <w:tcW w:w="1134" w:type="dxa"/>
            <w:vAlign w:val="center"/>
          </w:tcPr>
          <w:p w14:paraId="345163AA" w14:textId="7B1176F0" w:rsidR="00DA667B" w:rsidRPr="004C12F6" w:rsidRDefault="00DA667B" w:rsidP="004C12F6">
            <w:pPr>
              <w:spacing w:after="0"/>
              <w:rPr>
                <w:rFonts w:cs="Arial"/>
                <w:color w:val="000000" w:themeColor="text1"/>
                <w:sz w:val="18"/>
                <w:szCs w:val="18"/>
              </w:rPr>
            </w:pPr>
            <w:r>
              <w:rPr>
                <w:rFonts w:cs="Arial"/>
                <w:color w:val="000000" w:themeColor="text1"/>
                <w:sz w:val="18"/>
                <w:szCs w:val="18"/>
              </w:rPr>
              <w:t xml:space="preserve">Encoder </w:t>
            </w:r>
            <w:r w:rsidR="004C12F6">
              <w:rPr>
                <w:rFonts w:cs="Arial"/>
                <w:color w:val="000000" w:themeColor="text1"/>
                <w:sz w:val="18"/>
                <w:szCs w:val="18"/>
              </w:rPr>
              <w:t>1</w:t>
            </w:r>
          </w:p>
        </w:tc>
        <w:tc>
          <w:tcPr>
            <w:tcW w:w="1134" w:type="dxa"/>
            <w:vAlign w:val="center"/>
          </w:tcPr>
          <w:p w14:paraId="31694CC5" w14:textId="7FA2D897" w:rsidR="00DA667B" w:rsidRPr="004C12F6" w:rsidRDefault="00DA667B" w:rsidP="004C12F6">
            <w:pPr>
              <w:spacing w:after="0"/>
              <w:rPr>
                <w:sz w:val="18"/>
                <w:szCs w:val="20"/>
              </w:rPr>
            </w:pPr>
            <w:r>
              <w:rPr>
                <w:sz w:val="18"/>
                <w:szCs w:val="20"/>
              </w:rPr>
              <w:t>Decoder 1</w:t>
            </w:r>
          </w:p>
        </w:tc>
        <w:tc>
          <w:tcPr>
            <w:tcW w:w="907" w:type="dxa"/>
            <w:vAlign w:val="center"/>
          </w:tcPr>
          <w:p w14:paraId="2FB2FD81" w14:textId="6EE1C87E" w:rsidR="00DA667B" w:rsidRPr="0072410E" w:rsidRDefault="00DA667B" w:rsidP="00BB2991">
            <w:pPr>
              <w:spacing w:after="0"/>
              <w:jc w:val="right"/>
              <w:rPr>
                <w:sz w:val="18"/>
                <w:szCs w:val="18"/>
                <w:lang w:val="en-GB" w:eastAsia="ja-JP"/>
              </w:rPr>
            </w:pPr>
            <w:r w:rsidRPr="00E820A2">
              <w:rPr>
                <w:sz w:val="18"/>
                <w:szCs w:val="18"/>
              </w:rPr>
              <w:t>0.7229</w:t>
            </w:r>
          </w:p>
        </w:tc>
        <w:tc>
          <w:tcPr>
            <w:tcW w:w="794" w:type="dxa"/>
            <w:vAlign w:val="center"/>
          </w:tcPr>
          <w:p w14:paraId="00B412D6" w14:textId="66D57E6F" w:rsidR="00DA667B" w:rsidRPr="007F04F1" w:rsidRDefault="00DA667B" w:rsidP="00BB2991">
            <w:pPr>
              <w:spacing w:after="0"/>
              <w:jc w:val="right"/>
              <w:rPr>
                <w:sz w:val="18"/>
                <w:szCs w:val="18"/>
                <w:lang w:val="en-GB" w:eastAsia="ja-JP"/>
              </w:rPr>
            </w:pPr>
            <w:r>
              <w:rPr>
                <w:sz w:val="18"/>
                <w:szCs w:val="18"/>
              </w:rPr>
              <w:t>-4.8%</w:t>
            </w:r>
          </w:p>
        </w:tc>
        <w:tc>
          <w:tcPr>
            <w:tcW w:w="5669" w:type="dxa"/>
            <w:vAlign w:val="center"/>
          </w:tcPr>
          <w:p w14:paraId="2F320070" w14:textId="2760617C" w:rsidR="00DA667B" w:rsidRPr="00871646" w:rsidRDefault="00DA667B" w:rsidP="00BB2991">
            <w:pPr>
              <w:spacing w:after="0"/>
              <w:rPr>
                <w:sz w:val="18"/>
                <w:szCs w:val="18"/>
                <w:lang w:val="en-GB" w:eastAsia="ja-JP"/>
              </w:rPr>
            </w:pPr>
            <w:r>
              <w:rPr>
                <w:sz w:val="18"/>
                <w:szCs w:val="18"/>
              </w:rPr>
              <w:t>Encoder 1 and Decoder 1 are Samsung models for Track 1</w:t>
            </w:r>
          </w:p>
        </w:tc>
      </w:tr>
      <w:tr w:rsidR="00DA667B" w:rsidRPr="00871646" w14:paraId="06833ACC" w14:textId="77777777" w:rsidTr="00BB2991">
        <w:trPr>
          <w:trHeight w:val="283"/>
          <w:jc w:val="center"/>
        </w:trPr>
        <w:tc>
          <w:tcPr>
            <w:tcW w:w="1134" w:type="dxa"/>
            <w:vAlign w:val="center"/>
          </w:tcPr>
          <w:p w14:paraId="531797F1" w14:textId="0919AC80" w:rsidR="00DA667B" w:rsidRPr="004C12F6" w:rsidRDefault="00DA667B" w:rsidP="004C12F6">
            <w:pPr>
              <w:spacing w:after="0"/>
              <w:rPr>
                <w:rFonts w:cs="Arial"/>
                <w:color w:val="000000" w:themeColor="text1"/>
                <w:sz w:val="18"/>
                <w:szCs w:val="18"/>
              </w:rPr>
            </w:pPr>
            <w:r>
              <w:rPr>
                <w:rFonts w:cs="Arial"/>
                <w:color w:val="000000" w:themeColor="text1"/>
                <w:sz w:val="18"/>
                <w:szCs w:val="18"/>
              </w:rPr>
              <w:t>Encoder 1</w:t>
            </w:r>
          </w:p>
        </w:tc>
        <w:tc>
          <w:tcPr>
            <w:tcW w:w="1134" w:type="dxa"/>
            <w:vAlign w:val="center"/>
          </w:tcPr>
          <w:p w14:paraId="4B2CE5E9" w14:textId="0FC9C2F9" w:rsidR="00DA667B" w:rsidRPr="004C12F6" w:rsidRDefault="00DA667B" w:rsidP="004C12F6">
            <w:pPr>
              <w:spacing w:after="0"/>
              <w:rPr>
                <w:sz w:val="18"/>
                <w:szCs w:val="18"/>
              </w:rPr>
            </w:pPr>
            <w:r>
              <w:rPr>
                <w:sz w:val="18"/>
                <w:szCs w:val="18"/>
              </w:rPr>
              <w:t>Decoder 2</w:t>
            </w:r>
          </w:p>
        </w:tc>
        <w:tc>
          <w:tcPr>
            <w:tcW w:w="907" w:type="dxa"/>
            <w:vAlign w:val="center"/>
          </w:tcPr>
          <w:p w14:paraId="147CE647" w14:textId="31F84B2E" w:rsidR="00DA667B" w:rsidRPr="0072410E" w:rsidRDefault="00DA667B" w:rsidP="00BB2991">
            <w:pPr>
              <w:spacing w:after="0"/>
              <w:jc w:val="right"/>
              <w:rPr>
                <w:sz w:val="18"/>
                <w:szCs w:val="18"/>
                <w:lang w:val="en-GB" w:eastAsia="ja-JP"/>
              </w:rPr>
            </w:pPr>
            <w:r>
              <w:rPr>
                <w:sz w:val="18"/>
                <w:szCs w:val="18"/>
              </w:rPr>
              <w:t>0.7309</w:t>
            </w:r>
          </w:p>
        </w:tc>
        <w:tc>
          <w:tcPr>
            <w:tcW w:w="794" w:type="dxa"/>
            <w:vAlign w:val="center"/>
          </w:tcPr>
          <w:p w14:paraId="169AE1FA" w14:textId="1D68E13B" w:rsidR="00DA667B" w:rsidRPr="007F04F1" w:rsidRDefault="00DA667B" w:rsidP="00BB2991">
            <w:pPr>
              <w:spacing w:after="0"/>
              <w:jc w:val="right"/>
              <w:rPr>
                <w:sz w:val="18"/>
                <w:szCs w:val="18"/>
                <w:lang w:val="en-GB" w:eastAsia="ja-JP"/>
              </w:rPr>
            </w:pPr>
            <w:r>
              <w:rPr>
                <w:sz w:val="18"/>
                <w:szCs w:val="18"/>
              </w:rPr>
              <w:t>-3.7%</w:t>
            </w:r>
          </w:p>
        </w:tc>
        <w:tc>
          <w:tcPr>
            <w:tcW w:w="5669" w:type="dxa"/>
            <w:vAlign w:val="center"/>
          </w:tcPr>
          <w:p w14:paraId="6D12D506" w14:textId="5B954CC7" w:rsidR="00DA667B" w:rsidRPr="00871646" w:rsidRDefault="00DA667B" w:rsidP="00BB2991">
            <w:pPr>
              <w:spacing w:after="0"/>
              <w:rPr>
                <w:sz w:val="18"/>
                <w:szCs w:val="18"/>
                <w:lang w:val="en-GB" w:eastAsia="ja-JP"/>
              </w:rPr>
            </w:pPr>
            <w:r>
              <w:rPr>
                <w:sz w:val="18"/>
                <w:szCs w:val="18"/>
              </w:rPr>
              <w:t>Decoder 2 is trained with Encoder 1 and Ericsson dataset</w:t>
            </w:r>
          </w:p>
        </w:tc>
      </w:tr>
      <w:tr w:rsidR="00DA667B" w:rsidRPr="00871646" w14:paraId="3F512510" w14:textId="77777777" w:rsidTr="00BB2991">
        <w:trPr>
          <w:trHeight w:val="283"/>
          <w:jc w:val="center"/>
        </w:trPr>
        <w:tc>
          <w:tcPr>
            <w:tcW w:w="1134" w:type="dxa"/>
            <w:vAlign w:val="center"/>
          </w:tcPr>
          <w:p w14:paraId="75173297" w14:textId="09AF5EEA" w:rsidR="00DA667B" w:rsidRDefault="00DA667B" w:rsidP="004C12F6">
            <w:pPr>
              <w:spacing w:after="0"/>
              <w:rPr>
                <w:sz w:val="18"/>
                <w:szCs w:val="18"/>
                <w:lang w:val="en-GB" w:eastAsia="ja-JP"/>
              </w:rPr>
            </w:pPr>
            <w:r>
              <w:rPr>
                <w:rFonts w:cs="Arial"/>
                <w:color w:val="000000" w:themeColor="text1"/>
                <w:sz w:val="18"/>
                <w:szCs w:val="18"/>
              </w:rPr>
              <w:t>Encoder 2</w:t>
            </w:r>
          </w:p>
        </w:tc>
        <w:tc>
          <w:tcPr>
            <w:tcW w:w="1134" w:type="dxa"/>
            <w:vAlign w:val="center"/>
          </w:tcPr>
          <w:p w14:paraId="15FCB661" w14:textId="27D8EAB6" w:rsidR="00DA667B" w:rsidRDefault="00DA667B" w:rsidP="004C12F6">
            <w:pPr>
              <w:spacing w:after="0"/>
              <w:rPr>
                <w:sz w:val="18"/>
                <w:szCs w:val="18"/>
                <w:lang w:val="en-GB" w:eastAsia="ja-JP"/>
              </w:rPr>
            </w:pPr>
            <w:r>
              <w:rPr>
                <w:sz w:val="18"/>
                <w:szCs w:val="18"/>
              </w:rPr>
              <w:t>Decoder 2</w:t>
            </w:r>
          </w:p>
        </w:tc>
        <w:tc>
          <w:tcPr>
            <w:tcW w:w="907" w:type="dxa"/>
            <w:vAlign w:val="center"/>
          </w:tcPr>
          <w:p w14:paraId="1AED73E4" w14:textId="47B10855" w:rsidR="00DA667B" w:rsidRPr="0072410E" w:rsidRDefault="00DA667B" w:rsidP="00BB2991">
            <w:pPr>
              <w:spacing w:after="0"/>
              <w:jc w:val="right"/>
              <w:rPr>
                <w:sz w:val="18"/>
                <w:szCs w:val="18"/>
              </w:rPr>
            </w:pPr>
            <w:r>
              <w:rPr>
                <w:sz w:val="18"/>
                <w:szCs w:val="18"/>
              </w:rPr>
              <w:t>0.7334</w:t>
            </w:r>
          </w:p>
        </w:tc>
        <w:tc>
          <w:tcPr>
            <w:tcW w:w="794" w:type="dxa"/>
            <w:vAlign w:val="center"/>
          </w:tcPr>
          <w:p w14:paraId="2283C4B3" w14:textId="6D9971E7" w:rsidR="00DA667B" w:rsidRPr="007F04F1" w:rsidRDefault="00DA667B" w:rsidP="00BB2991">
            <w:pPr>
              <w:spacing w:after="0"/>
              <w:jc w:val="right"/>
              <w:rPr>
                <w:sz w:val="18"/>
                <w:szCs w:val="18"/>
              </w:rPr>
            </w:pPr>
            <w:r>
              <w:rPr>
                <w:sz w:val="18"/>
                <w:szCs w:val="18"/>
              </w:rPr>
              <w:t>-3.4%</w:t>
            </w:r>
          </w:p>
        </w:tc>
        <w:tc>
          <w:tcPr>
            <w:tcW w:w="5669" w:type="dxa"/>
            <w:vAlign w:val="center"/>
          </w:tcPr>
          <w:p w14:paraId="2915AB16" w14:textId="32B3A0A2" w:rsidR="00DA667B" w:rsidRDefault="00DA667B" w:rsidP="00BB2991">
            <w:pPr>
              <w:spacing w:after="0"/>
              <w:rPr>
                <w:sz w:val="18"/>
                <w:szCs w:val="18"/>
                <w:lang w:val="en-GB" w:eastAsia="ja-JP"/>
              </w:rPr>
            </w:pPr>
            <w:r>
              <w:rPr>
                <w:sz w:val="18"/>
                <w:szCs w:val="18"/>
              </w:rPr>
              <w:t>Encoder 2 is trained with Decoder 2 and Ericsson dataset</w:t>
            </w:r>
          </w:p>
        </w:tc>
      </w:tr>
    </w:tbl>
    <w:p w14:paraId="3E3497FD" w14:textId="36CDAAE5" w:rsidR="00BA0439" w:rsidRPr="00997506" w:rsidRDefault="00447036" w:rsidP="00447036">
      <w:pPr>
        <w:spacing w:before="240"/>
        <w:rPr>
          <w:lang w:val="en-GB" w:eastAsia="ja-JP"/>
        </w:rPr>
      </w:pPr>
      <w:r>
        <w:rPr>
          <w:lang w:val="en-GB" w:eastAsia="ja-JP"/>
        </w:rPr>
        <w:t xml:space="preserve">From the above table, we can observe that </w:t>
      </w:r>
      <w:r w:rsidR="0036129B">
        <w:rPr>
          <w:lang w:val="en-GB" w:eastAsia="ja-JP"/>
        </w:rPr>
        <w:t xml:space="preserve">training with a reference encoder is feasible. Training the decoder with a training dataset that match with the test set could improve the </w:t>
      </w:r>
      <w:r w:rsidR="00CF47B2">
        <w:rPr>
          <w:lang w:val="en-GB" w:eastAsia="ja-JP"/>
        </w:rPr>
        <w:t>model performance</w:t>
      </w:r>
      <w:r w:rsidR="00E04474">
        <w:rPr>
          <w:lang w:val="en-GB" w:eastAsia="ja-JP"/>
        </w:rPr>
        <w:t xml:space="preserve"> to some extent.</w:t>
      </w:r>
      <w:r w:rsidR="004A3560">
        <w:rPr>
          <w:lang w:val="en-GB" w:eastAsia="ja-JP"/>
        </w:rPr>
        <w:t xml:space="preserve"> Note, however, in the above result, the </w:t>
      </w:r>
      <w:r w:rsidR="00D13F1D">
        <w:rPr>
          <w:lang w:val="en-GB" w:eastAsia="ja-JP"/>
        </w:rPr>
        <w:t xml:space="preserve">training </w:t>
      </w:r>
      <w:r w:rsidR="000F047B">
        <w:rPr>
          <w:lang w:val="en-GB" w:eastAsia="ja-JP"/>
        </w:rPr>
        <w:t>epoch used in the Decoder 2 training is less than 50. This is because there is overfitting happens after such an epoch.</w:t>
      </w:r>
      <w:r w:rsidR="00FD4C75">
        <w:rPr>
          <w:lang w:val="en-GB" w:eastAsia="ja-JP"/>
        </w:rPr>
        <w:t xml:space="preserve"> </w:t>
      </w:r>
      <w:r w:rsidR="00FD4C75">
        <w:t xml:space="preserve">One possibility is that the overfitting may happen as the decompression task during a Decoder-only training is quite </w:t>
      </w:r>
      <w:r w:rsidR="00FD4C75">
        <w:rPr>
          <w:i/>
          <w:iCs/>
        </w:rPr>
        <w:t>light</w:t>
      </w:r>
      <w:r w:rsidR="00FD4C75">
        <w:t>. On the other hand, the model used for the Decoder is quite large. In addition, the overfitting may also happens due to the high value of learning rate, etc.</w:t>
      </w:r>
    </w:p>
    <w:p w14:paraId="0468A215" w14:textId="1DF03C01" w:rsidR="002549BC" w:rsidRDefault="002549BC" w:rsidP="00324385">
      <w:pPr>
        <w:pStyle w:val="Heading4"/>
        <w:ind w:left="1134" w:hanging="1134"/>
      </w:pPr>
      <w:r>
        <w:t>3.1.1.2</w:t>
      </w:r>
      <w:r>
        <w:tab/>
        <w:t>Evaluation with quantized models</w:t>
      </w:r>
    </w:p>
    <w:p w14:paraId="7D6B4790" w14:textId="2A260561" w:rsidR="002549BC" w:rsidRDefault="00A31924" w:rsidP="002549BC">
      <w:pPr>
        <w:rPr>
          <w:lang w:val="en-GB" w:eastAsia="ja-JP"/>
        </w:rPr>
      </w:pPr>
      <w:r>
        <w:rPr>
          <w:lang w:val="en-GB" w:eastAsia="ja-JP"/>
        </w:rPr>
        <w:t xml:space="preserve">The similar evaluation to </w:t>
      </w:r>
      <w:r w:rsidR="00CA036C">
        <w:rPr>
          <w:lang w:val="en-GB" w:eastAsia="ja-JP"/>
        </w:rPr>
        <w:fldChar w:fldCharType="begin"/>
      </w:r>
      <w:r w:rsidR="00CA036C">
        <w:rPr>
          <w:lang w:val="en-GB" w:eastAsia="ja-JP"/>
        </w:rPr>
        <w:instrText xml:space="preserve"> REF _Ref193947856 \h </w:instrText>
      </w:r>
      <w:r w:rsidR="00CA036C">
        <w:rPr>
          <w:lang w:val="en-GB" w:eastAsia="ja-JP"/>
        </w:rPr>
      </w:r>
      <w:r w:rsidR="00CA036C">
        <w:rPr>
          <w:lang w:val="en-GB" w:eastAsia="ja-JP"/>
        </w:rPr>
        <w:fldChar w:fldCharType="separate"/>
      </w:r>
      <w:r w:rsidR="00CA036C">
        <w:t xml:space="preserve">Table </w:t>
      </w:r>
      <w:r w:rsidR="00CA036C">
        <w:rPr>
          <w:noProof/>
        </w:rPr>
        <w:t>8</w:t>
      </w:r>
      <w:r w:rsidR="00CA036C">
        <w:rPr>
          <w:lang w:val="en-GB" w:eastAsia="ja-JP"/>
        </w:rPr>
        <w:fldChar w:fldCharType="end"/>
      </w:r>
      <w:r>
        <w:rPr>
          <w:lang w:val="en-GB" w:eastAsia="ja-JP"/>
        </w:rPr>
        <w:t xml:space="preserve"> is conducted for the quantized models. We evaluate the </w:t>
      </w:r>
      <w:r w:rsidR="00C97A90">
        <w:rPr>
          <w:lang w:val="en-GB" w:eastAsia="ja-JP"/>
        </w:rPr>
        <w:t>performance</w:t>
      </w:r>
      <w:r>
        <w:rPr>
          <w:lang w:val="en-GB" w:eastAsia="ja-JP"/>
        </w:rPr>
        <w:t xml:space="preserve"> with three different Encoders</w:t>
      </w:r>
      <w:r w:rsidR="00C97A90">
        <w:rPr>
          <w:lang w:val="en-GB" w:eastAsia="ja-JP"/>
        </w:rPr>
        <w:t xml:space="preserve"> from Track 1, i.e., the Samsung, Nokia, and Mediatek.</w:t>
      </w:r>
    </w:p>
    <w:p w14:paraId="50053703" w14:textId="3C57B3D3" w:rsidR="00E8070C" w:rsidRDefault="00E8070C" w:rsidP="00E8070C">
      <w:pPr>
        <w:pStyle w:val="Caption"/>
        <w:keepNext/>
      </w:pPr>
      <w:r>
        <w:t xml:space="preserve">Table </w:t>
      </w:r>
      <w:r>
        <w:fldChar w:fldCharType="begin"/>
      </w:r>
      <w:r>
        <w:instrText xml:space="preserve"> SEQ Table \* ARABIC </w:instrText>
      </w:r>
      <w:r>
        <w:fldChar w:fldCharType="separate"/>
      </w:r>
      <w:r w:rsidR="007218B2">
        <w:rPr>
          <w:noProof/>
        </w:rPr>
        <w:t>9</w:t>
      </w:r>
      <w:r>
        <w:fldChar w:fldCharType="end"/>
      </w:r>
      <w:r>
        <w:tab/>
        <w:t>SGCS for Option 4b with Samsung Track 1 Quantized Encoder. Ericsson test set is used to evaluate the performance</w:t>
      </w:r>
      <w:r w:rsidR="00DA7A5A">
        <w:t>.</w:t>
      </w:r>
    </w:p>
    <w:tbl>
      <w:tblPr>
        <w:tblStyle w:val="TableGrid"/>
        <w:tblW w:w="9638" w:type="dxa"/>
        <w:jc w:val="center"/>
        <w:tblCellMar>
          <w:top w:w="28" w:type="dxa"/>
          <w:bottom w:w="28" w:type="dxa"/>
        </w:tblCellMar>
        <w:tblLook w:val="04A0" w:firstRow="1" w:lastRow="0" w:firstColumn="1" w:lastColumn="0" w:noHBand="0" w:noVBand="1"/>
      </w:tblPr>
      <w:tblGrid>
        <w:gridCol w:w="1134"/>
        <w:gridCol w:w="1134"/>
        <w:gridCol w:w="907"/>
        <w:gridCol w:w="794"/>
        <w:gridCol w:w="5669"/>
      </w:tblGrid>
      <w:tr w:rsidR="00900BAF" w14:paraId="3B78C940" w14:textId="77777777" w:rsidTr="00084611">
        <w:trPr>
          <w:trHeight w:val="340"/>
          <w:jc w:val="center"/>
        </w:trPr>
        <w:tc>
          <w:tcPr>
            <w:tcW w:w="1134" w:type="dxa"/>
            <w:shd w:val="clear" w:color="auto" w:fill="D9D9D9" w:themeFill="background1" w:themeFillShade="D9"/>
            <w:vAlign w:val="center"/>
          </w:tcPr>
          <w:p w14:paraId="39F057EB" w14:textId="714F11CC" w:rsidR="00900BAF" w:rsidRPr="00A9134C" w:rsidRDefault="00900BAF" w:rsidP="00900BAF">
            <w:pPr>
              <w:spacing w:after="0"/>
              <w:jc w:val="center"/>
              <w:rPr>
                <w:b/>
                <w:bCs/>
                <w:sz w:val="18"/>
                <w:szCs w:val="18"/>
                <w:lang w:val="en-GB" w:eastAsia="ja-JP"/>
              </w:rPr>
            </w:pPr>
            <w:r>
              <w:rPr>
                <w:b/>
                <w:bCs/>
                <w:sz w:val="18"/>
                <w:szCs w:val="20"/>
              </w:rPr>
              <w:t>Encoder</w:t>
            </w:r>
          </w:p>
        </w:tc>
        <w:tc>
          <w:tcPr>
            <w:tcW w:w="1134" w:type="dxa"/>
            <w:shd w:val="clear" w:color="auto" w:fill="D9D9D9" w:themeFill="background1" w:themeFillShade="D9"/>
            <w:vAlign w:val="center"/>
          </w:tcPr>
          <w:p w14:paraId="5469A89D" w14:textId="016AA996" w:rsidR="00900BAF" w:rsidRPr="00A9134C" w:rsidRDefault="00900BAF" w:rsidP="00900BAF">
            <w:pPr>
              <w:spacing w:after="0"/>
              <w:jc w:val="center"/>
              <w:rPr>
                <w:b/>
                <w:bCs/>
                <w:sz w:val="18"/>
                <w:szCs w:val="18"/>
                <w:lang w:val="en-GB" w:eastAsia="ja-JP"/>
              </w:rPr>
            </w:pPr>
            <w:r>
              <w:rPr>
                <w:b/>
                <w:bCs/>
                <w:sz w:val="18"/>
                <w:szCs w:val="20"/>
              </w:rPr>
              <w:t>Decoder</w:t>
            </w:r>
          </w:p>
        </w:tc>
        <w:tc>
          <w:tcPr>
            <w:tcW w:w="907" w:type="dxa"/>
            <w:shd w:val="clear" w:color="auto" w:fill="D9D9D9" w:themeFill="background1" w:themeFillShade="D9"/>
            <w:vAlign w:val="center"/>
          </w:tcPr>
          <w:p w14:paraId="74766B7E" w14:textId="73F89750" w:rsidR="00900BAF" w:rsidRPr="00A9134C" w:rsidRDefault="00900BAF" w:rsidP="00900BAF">
            <w:pPr>
              <w:spacing w:after="0"/>
              <w:jc w:val="center"/>
              <w:rPr>
                <w:b/>
                <w:bCs/>
                <w:sz w:val="18"/>
                <w:szCs w:val="18"/>
                <w:lang w:val="en-GB" w:eastAsia="ja-JP"/>
              </w:rPr>
            </w:pPr>
            <w:r>
              <w:rPr>
                <w:b/>
                <w:bCs/>
                <w:sz w:val="18"/>
                <w:szCs w:val="20"/>
              </w:rPr>
              <w:t>SGCS</w:t>
            </w:r>
          </w:p>
        </w:tc>
        <w:tc>
          <w:tcPr>
            <w:tcW w:w="794" w:type="dxa"/>
            <w:shd w:val="clear" w:color="auto" w:fill="D9D9D9" w:themeFill="background1" w:themeFillShade="D9"/>
            <w:vAlign w:val="center"/>
          </w:tcPr>
          <w:p w14:paraId="22D1BE45" w14:textId="77777777" w:rsidR="00900BAF" w:rsidRDefault="00900BAF" w:rsidP="00900BAF">
            <w:pPr>
              <w:spacing w:after="0"/>
              <w:jc w:val="center"/>
              <w:rPr>
                <w:b/>
                <w:bCs/>
                <w:sz w:val="18"/>
                <w:szCs w:val="20"/>
              </w:rPr>
            </w:pPr>
            <w:r>
              <w:rPr>
                <w:b/>
                <w:bCs/>
                <w:sz w:val="18"/>
                <w:szCs w:val="20"/>
              </w:rPr>
              <w:t>Gain/</w:t>
            </w:r>
          </w:p>
          <w:p w14:paraId="64FABEFF" w14:textId="637D12CA" w:rsidR="00900BAF" w:rsidRPr="00A9134C" w:rsidRDefault="00900BAF" w:rsidP="00900BAF">
            <w:pPr>
              <w:spacing w:after="0"/>
              <w:jc w:val="center"/>
              <w:rPr>
                <w:b/>
                <w:bCs/>
                <w:sz w:val="18"/>
                <w:szCs w:val="18"/>
                <w:lang w:val="en-GB" w:eastAsia="ja-JP"/>
              </w:rPr>
            </w:pPr>
            <w:r>
              <w:rPr>
                <w:b/>
                <w:bCs/>
                <w:sz w:val="18"/>
                <w:szCs w:val="20"/>
              </w:rPr>
              <w:t>loss</w:t>
            </w:r>
          </w:p>
        </w:tc>
        <w:tc>
          <w:tcPr>
            <w:tcW w:w="5669" w:type="dxa"/>
            <w:shd w:val="clear" w:color="auto" w:fill="D9D9D9" w:themeFill="background1" w:themeFillShade="D9"/>
            <w:vAlign w:val="center"/>
          </w:tcPr>
          <w:p w14:paraId="027E1F06" w14:textId="5046B24A" w:rsidR="00900BAF" w:rsidRDefault="00900BAF" w:rsidP="00900BAF">
            <w:pPr>
              <w:spacing w:after="0"/>
              <w:jc w:val="center"/>
              <w:rPr>
                <w:b/>
                <w:bCs/>
                <w:sz w:val="18"/>
                <w:szCs w:val="18"/>
              </w:rPr>
            </w:pPr>
            <w:r>
              <w:rPr>
                <w:b/>
                <w:bCs/>
                <w:sz w:val="18"/>
                <w:szCs w:val="20"/>
              </w:rPr>
              <w:t>Remark</w:t>
            </w:r>
          </w:p>
        </w:tc>
      </w:tr>
      <w:tr w:rsidR="00900BAF" w:rsidRPr="00871646" w14:paraId="1E14F2EF" w14:textId="77777777" w:rsidTr="00F0288B">
        <w:trPr>
          <w:trHeight w:val="283"/>
          <w:jc w:val="center"/>
        </w:trPr>
        <w:tc>
          <w:tcPr>
            <w:tcW w:w="1134" w:type="dxa"/>
            <w:vAlign w:val="center"/>
          </w:tcPr>
          <w:p w14:paraId="23CD6C34" w14:textId="384F0B06" w:rsidR="00900BAF" w:rsidRPr="004C12F6" w:rsidRDefault="00900BAF" w:rsidP="00F0288B">
            <w:pPr>
              <w:spacing w:after="0"/>
              <w:rPr>
                <w:rFonts w:cs="Arial"/>
                <w:color w:val="000000" w:themeColor="text1"/>
                <w:sz w:val="18"/>
                <w:szCs w:val="18"/>
              </w:rPr>
            </w:pPr>
            <w:r>
              <w:rPr>
                <w:rFonts w:cs="Arial"/>
                <w:color w:val="000000" w:themeColor="text1"/>
                <w:sz w:val="18"/>
                <w:szCs w:val="18"/>
              </w:rPr>
              <w:t>Encoder 0</w:t>
            </w:r>
          </w:p>
        </w:tc>
        <w:tc>
          <w:tcPr>
            <w:tcW w:w="1134" w:type="dxa"/>
            <w:vAlign w:val="center"/>
          </w:tcPr>
          <w:p w14:paraId="1ABCCA1B" w14:textId="33E7AF21" w:rsidR="00900BAF" w:rsidRPr="006F520D" w:rsidRDefault="00900BAF" w:rsidP="00F0288B">
            <w:pPr>
              <w:spacing w:after="0"/>
              <w:rPr>
                <w:sz w:val="18"/>
                <w:szCs w:val="18"/>
                <w:lang w:val="en-GB" w:eastAsia="ja-JP"/>
              </w:rPr>
            </w:pPr>
            <w:r>
              <w:rPr>
                <w:rFonts w:cs="Arial"/>
                <w:color w:val="000000" w:themeColor="text1"/>
                <w:sz w:val="18"/>
                <w:szCs w:val="18"/>
              </w:rPr>
              <w:t>Decoder 0</w:t>
            </w:r>
          </w:p>
        </w:tc>
        <w:tc>
          <w:tcPr>
            <w:tcW w:w="907" w:type="dxa"/>
            <w:vAlign w:val="center"/>
          </w:tcPr>
          <w:p w14:paraId="57A21EA9" w14:textId="5A364653" w:rsidR="00900BAF" w:rsidRPr="0072410E" w:rsidRDefault="00900BAF" w:rsidP="00F0288B">
            <w:pPr>
              <w:spacing w:after="0"/>
              <w:jc w:val="right"/>
              <w:rPr>
                <w:sz w:val="18"/>
                <w:szCs w:val="18"/>
                <w:lang w:val="en-GB" w:eastAsia="ja-JP"/>
              </w:rPr>
            </w:pPr>
            <w:r>
              <w:rPr>
                <w:sz w:val="18"/>
                <w:szCs w:val="18"/>
              </w:rPr>
              <w:t>0.6933</w:t>
            </w:r>
          </w:p>
        </w:tc>
        <w:tc>
          <w:tcPr>
            <w:tcW w:w="794" w:type="dxa"/>
            <w:shd w:val="clear" w:color="auto" w:fill="F2F2F2" w:themeFill="background1" w:themeFillShade="F2"/>
            <w:vAlign w:val="center"/>
          </w:tcPr>
          <w:p w14:paraId="017F23B9" w14:textId="77777777" w:rsidR="00900BAF" w:rsidRPr="007F04F1" w:rsidRDefault="00900BAF" w:rsidP="00F0288B">
            <w:pPr>
              <w:spacing w:after="0"/>
              <w:jc w:val="right"/>
              <w:rPr>
                <w:sz w:val="18"/>
                <w:szCs w:val="18"/>
                <w:lang w:val="en-GB" w:eastAsia="ja-JP"/>
              </w:rPr>
            </w:pPr>
          </w:p>
        </w:tc>
        <w:tc>
          <w:tcPr>
            <w:tcW w:w="5669" w:type="dxa"/>
            <w:vAlign w:val="center"/>
          </w:tcPr>
          <w:p w14:paraId="058A1A05" w14:textId="6F34C6F9" w:rsidR="00900BAF" w:rsidRPr="00871646" w:rsidRDefault="00900BAF" w:rsidP="00F0288B">
            <w:pPr>
              <w:spacing w:after="0"/>
              <w:rPr>
                <w:sz w:val="18"/>
                <w:szCs w:val="18"/>
                <w:lang w:val="en-GB" w:eastAsia="ja-JP"/>
              </w:rPr>
            </w:pPr>
            <w:r>
              <w:rPr>
                <w:sz w:val="18"/>
                <w:szCs w:val="18"/>
              </w:rPr>
              <w:t>The encoder and decoder are jointly trained with Ericsson dataset</w:t>
            </w:r>
          </w:p>
        </w:tc>
      </w:tr>
      <w:tr w:rsidR="00900BAF" w:rsidRPr="00871646" w14:paraId="474B5550" w14:textId="77777777" w:rsidTr="00F0288B">
        <w:trPr>
          <w:trHeight w:val="283"/>
          <w:jc w:val="center"/>
        </w:trPr>
        <w:tc>
          <w:tcPr>
            <w:tcW w:w="1134" w:type="dxa"/>
            <w:vAlign w:val="center"/>
          </w:tcPr>
          <w:p w14:paraId="24B873E1" w14:textId="6E638469" w:rsidR="00900BAF" w:rsidRPr="004C12F6" w:rsidRDefault="00900BAF" w:rsidP="00F0288B">
            <w:pPr>
              <w:spacing w:after="0"/>
              <w:rPr>
                <w:rFonts w:cs="Arial"/>
                <w:color w:val="000000" w:themeColor="text1"/>
                <w:sz w:val="18"/>
                <w:szCs w:val="18"/>
              </w:rPr>
            </w:pPr>
            <w:r>
              <w:rPr>
                <w:rFonts w:cs="Arial"/>
                <w:color w:val="000000" w:themeColor="text1"/>
                <w:sz w:val="18"/>
                <w:szCs w:val="18"/>
              </w:rPr>
              <w:t>Encoder 1</w:t>
            </w:r>
          </w:p>
        </w:tc>
        <w:tc>
          <w:tcPr>
            <w:tcW w:w="1134" w:type="dxa"/>
            <w:vAlign w:val="center"/>
          </w:tcPr>
          <w:p w14:paraId="53424A01" w14:textId="181E2CB2" w:rsidR="00900BAF" w:rsidRPr="004C12F6" w:rsidRDefault="00900BAF" w:rsidP="00F0288B">
            <w:pPr>
              <w:spacing w:after="0"/>
              <w:rPr>
                <w:sz w:val="18"/>
                <w:szCs w:val="20"/>
              </w:rPr>
            </w:pPr>
            <w:r>
              <w:rPr>
                <w:sz w:val="18"/>
                <w:szCs w:val="20"/>
              </w:rPr>
              <w:t>Decoder 1</w:t>
            </w:r>
          </w:p>
        </w:tc>
        <w:tc>
          <w:tcPr>
            <w:tcW w:w="907" w:type="dxa"/>
            <w:vAlign w:val="center"/>
          </w:tcPr>
          <w:p w14:paraId="311DE098" w14:textId="53F1ABDB" w:rsidR="00900BAF" w:rsidRPr="0072410E" w:rsidRDefault="00900BAF" w:rsidP="00F0288B">
            <w:pPr>
              <w:spacing w:after="0"/>
              <w:jc w:val="right"/>
              <w:rPr>
                <w:sz w:val="18"/>
                <w:szCs w:val="18"/>
                <w:lang w:val="en-GB" w:eastAsia="ja-JP"/>
              </w:rPr>
            </w:pPr>
            <w:r>
              <w:rPr>
                <w:sz w:val="18"/>
                <w:szCs w:val="18"/>
              </w:rPr>
              <w:t>0.6752</w:t>
            </w:r>
          </w:p>
        </w:tc>
        <w:tc>
          <w:tcPr>
            <w:tcW w:w="794" w:type="dxa"/>
            <w:vAlign w:val="center"/>
          </w:tcPr>
          <w:p w14:paraId="623DE94E" w14:textId="795ACCCB" w:rsidR="00900BAF" w:rsidRPr="007F04F1" w:rsidRDefault="00900BAF" w:rsidP="00F0288B">
            <w:pPr>
              <w:spacing w:after="0"/>
              <w:jc w:val="right"/>
              <w:rPr>
                <w:sz w:val="18"/>
                <w:szCs w:val="18"/>
                <w:lang w:val="en-GB" w:eastAsia="ja-JP"/>
              </w:rPr>
            </w:pPr>
            <w:r>
              <w:rPr>
                <w:sz w:val="18"/>
                <w:szCs w:val="18"/>
              </w:rPr>
              <w:t>-2.6%</w:t>
            </w:r>
          </w:p>
        </w:tc>
        <w:tc>
          <w:tcPr>
            <w:tcW w:w="5669" w:type="dxa"/>
            <w:vAlign w:val="center"/>
          </w:tcPr>
          <w:p w14:paraId="7C2C371D" w14:textId="2B6F7897" w:rsidR="00900BAF" w:rsidRPr="00871646" w:rsidRDefault="00900BAF" w:rsidP="00F0288B">
            <w:pPr>
              <w:spacing w:after="0"/>
              <w:rPr>
                <w:sz w:val="18"/>
                <w:szCs w:val="18"/>
                <w:lang w:val="en-GB" w:eastAsia="ja-JP"/>
              </w:rPr>
            </w:pPr>
            <w:r>
              <w:rPr>
                <w:sz w:val="18"/>
                <w:szCs w:val="18"/>
              </w:rPr>
              <w:t>Encoder 1 and Decoder 1 are Samsung models for Track 1</w:t>
            </w:r>
          </w:p>
        </w:tc>
      </w:tr>
      <w:tr w:rsidR="00900BAF" w:rsidRPr="00871646" w14:paraId="0C1C88F3" w14:textId="77777777" w:rsidTr="00F0288B">
        <w:trPr>
          <w:trHeight w:val="283"/>
          <w:jc w:val="center"/>
        </w:trPr>
        <w:tc>
          <w:tcPr>
            <w:tcW w:w="1134" w:type="dxa"/>
            <w:vAlign w:val="center"/>
          </w:tcPr>
          <w:p w14:paraId="3014A89E" w14:textId="22F88CF0" w:rsidR="00900BAF" w:rsidRPr="00F0288B" w:rsidRDefault="00900BAF" w:rsidP="00F0288B">
            <w:pPr>
              <w:spacing w:after="0"/>
              <w:rPr>
                <w:rFonts w:cs="Arial"/>
                <w:sz w:val="18"/>
                <w:szCs w:val="18"/>
              </w:rPr>
            </w:pPr>
            <w:r w:rsidRPr="007209A8">
              <w:rPr>
                <w:rFonts w:cs="Arial"/>
                <w:sz w:val="18"/>
                <w:szCs w:val="18"/>
              </w:rPr>
              <w:t>Encoder 1</w:t>
            </w:r>
          </w:p>
        </w:tc>
        <w:tc>
          <w:tcPr>
            <w:tcW w:w="1134" w:type="dxa"/>
            <w:vAlign w:val="center"/>
          </w:tcPr>
          <w:p w14:paraId="239584F9" w14:textId="2568D84B" w:rsidR="00900BAF" w:rsidRPr="004C12F6" w:rsidRDefault="00900BAF" w:rsidP="00F0288B">
            <w:pPr>
              <w:spacing w:after="0"/>
              <w:rPr>
                <w:sz w:val="18"/>
                <w:szCs w:val="18"/>
              </w:rPr>
            </w:pPr>
            <w:r w:rsidRPr="007209A8">
              <w:rPr>
                <w:sz w:val="18"/>
                <w:szCs w:val="18"/>
              </w:rPr>
              <w:t>Decoder 2</w:t>
            </w:r>
          </w:p>
        </w:tc>
        <w:tc>
          <w:tcPr>
            <w:tcW w:w="907" w:type="dxa"/>
            <w:vAlign w:val="center"/>
          </w:tcPr>
          <w:p w14:paraId="3A1B1A8D" w14:textId="0D1083C9" w:rsidR="00900BAF" w:rsidRPr="00F0288B" w:rsidRDefault="00900BAF" w:rsidP="00F0288B">
            <w:pPr>
              <w:spacing w:after="0"/>
              <w:jc w:val="right"/>
              <w:rPr>
                <w:sz w:val="18"/>
                <w:szCs w:val="18"/>
              </w:rPr>
            </w:pPr>
            <w:r w:rsidRPr="007209A8">
              <w:rPr>
                <w:sz w:val="18"/>
                <w:szCs w:val="18"/>
              </w:rPr>
              <w:t>0.6697</w:t>
            </w:r>
          </w:p>
        </w:tc>
        <w:tc>
          <w:tcPr>
            <w:tcW w:w="794" w:type="dxa"/>
            <w:vAlign w:val="center"/>
          </w:tcPr>
          <w:p w14:paraId="3CD661BF" w14:textId="4B2B4E85" w:rsidR="00900BAF" w:rsidRPr="00F0288B" w:rsidRDefault="00900BAF" w:rsidP="00F0288B">
            <w:pPr>
              <w:spacing w:after="0"/>
              <w:jc w:val="right"/>
              <w:rPr>
                <w:sz w:val="18"/>
                <w:szCs w:val="18"/>
              </w:rPr>
            </w:pPr>
            <w:r w:rsidRPr="007209A8">
              <w:rPr>
                <w:sz w:val="18"/>
                <w:szCs w:val="18"/>
              </w:rPr>
              <w:t>-3.4%</w:t>
            </w:r>
          </w:p>
        </w:tc>
        <w:tc>
          <w:tcPr>
            <w:tcW w:w="5669" w:type="dxa"/>
            <w:vAlign w:val="center"/>
          </w:tcPr>
          <w:p w14:paraId="0770C404" w14:textId="058833D2" w:rsidR="00900BAF" w:rsidRPr="00871646" w:rsidRDefault="00900BAF" w:rsidP="00F0288B">
            <w:pPr>
              <w:spacing w:after="0"/>
              <w:rPr>
                <w:sz w:val="18"/>
                <w:szCs w:val="18"/>
                <w:lang w:val="en-GB" w:eastAsia="ja-JP"/>
              </w:rPr>
            </w:pPr>
            <w:r w:rsidRPr="007209A8">
              <w:rPr>
                <w:sz w:val="18"/>
                <w:szCs w:val="18"/>
              </w:rPr>
              <w:t>Decoder 2 is trained with Encoder 1 and Ericsson dataset</w:t>
            </w:r>
          </w:p>
        </w:tc>
      </w:tr>
      <w:tr w:rsidR="00900BAF" w14:paraId="18AF5004" w14:textId="77777777" w:rsidTr="00F0288B">
        <w:trPr>
          <w:trHeight w:val="283"/>
          <w:jc w:val="center"/>
        </w:trPr>
        <w:tc>
          <w:tcPr>
            <w:tcW w:w="1134" w:type="dxa"/>
            <w:vAlign w:val="center"/>
          </w:tcPr>
          <w:p w14:paraId="3DBE8E4C" w14:textId="5538C559" w:rsidR="00900BAF" w:rsidRDefault="00900BAF" w:rsidP="00F0288B">
            <w:pPr>
              <w:spacing w:after="0"/>
              <w:rPr>
                <w:sz w:val="18"/>
                <w:szCs w:val="18"/>
                <w:lang w:val="en-GB" w:eastAsia="ja-JP"/>
              </w:rPr>
            </w:pPr>
            <w:r>
              <w:rPr>
                <w:rFonts w:cs="Arial"/>
                <w:color w:val="000000" w:themeColor="text1"/>
                <w:sz w:val="18"/>
                <w:szCs w:val="18"/>
              </w:rPr>
              <w:t>Encoder 2</w:t>
            </w:r>
          </w:p>
        </w:tc>
        <w:tc>
          <w:tcPr>
            <w:tcW w:w="1134" w:type="dxa"/>
            <w:vAlign w:val="center"/>
          </w:tcPr>
          <w:p w14:paraId="5265C00B" w14:textId="7DF7BACC" w:rsidR="00900BAF" w:rsidRDefault="00900BAF" w:rsidP="00F0288B">
            <w:pPr>
              <w:spacing w:after="0"/>
              <w:rPr>
                <w:sz w:val="18"/>
                <w:szCs w:val="18"/>
                <w:lang w:val="en-GB" w:eastAsia="ja-JP"/>
              </w:rPr>
            </w:pPr>
            <w:r>
              <w:rPr>
                <w:sz w:val="18"/>
                <w:szCs w:val="18"/>
              </w:rPr>
              <w:t>Decoder 2</w:t>
            </w:r>
          </w:p>
        </w:tc>
        <w:tc>
          <w:tcPr>
            <w:tcW w:w="907" w:type="dxa"/>
            <w:vAlign w:val="center"/>
          </w:tcPr>
          <w:p w14:paraId="248535F2" w14:textId="23C631A7" w:rsidR="00900BAF" w:rsidRPr="0072410E" w:rsidRDefault="00900BAF" w:rsidP="00F0288B">
            <w:pPr>
              <w:spacing w:after="0"/>
              <w:jc w:val="right"/>
              <w:rPr>
                <w:sz w:val="18"/>
                <w:szCs w:val="18"/>
              </w:rPr>
            </w:pPr>
            <w:r>
              <w:rPr>
                <w:sz w:val="18"/>
                <w:szCs w:val="18"/>
              </w:rPr>
              <w:t>0.6774</w:t>
            </w:r>
          </w:p>
        </w:tc>
        <w:tc>
          <w:tcPr>
            <w:tcW w:w="794" w:type="dxa"/>
            <w:vAlign w:val="center"/>
          </w:tcPr>
          <w:p w14:paraId="2573577D" w14:textId="056B8BCB" w:rsidR="00900BAF" w:rsidRPr="007F04F1" w:rsidRDefault="00900BAF" w:rsidP="00F0288B">
            <w:pPr>
              <w:spacing w:after="0"/>
              <w:jc w:val="right"/>
              <w:rPr>
                <w:sz w:val="18"/>
                <w:szCs w:val="18"/>
              </w:rPr>
            </w:pPr>
            <w:r>
              <w:rPr>
                <w:sz w:val="18"/>
                <w:szCs w:val="18"/>
              </w:rPr>
              <w:t>-2.3%</w:t>
            </w:r>
          </w:p>
        </w:tc>
        <w:tc>
          <w:tcPr>
            <w:tcW w:w="5669" w:type="dxa"/>
            <w:vAlign w:val="center"/>
          </w:tcPr>
          <w:p w14:paraId="54F01054" w14:textId="09DEA019" w:rsidR="00900BAF" w:rsidRDefault="00900BAF" w:rsidP="00F0288B">
            <w:pPr>
              <w:spacing w:after="0"/>
              <w:rPr>
                <w:sz w:val="18"/>
                <w:szCs w:val="18"/>
                <w:lang w:val="en-GB" w:eastAsia="ja-JP"/>
              </w:rPr>
            </w:pPr>
            <w:r>
              <w:rPr>
                <w:sz w:val="18"/>
                <w:szCs w:val="18"/>
              </w:rPr>
              <w:t>Encoder 2 is trained with Decoder 2 and Ericsson dataset</w:t>
            </w:r>
          </w:p>
        </w:tc>
      </w:tr>
    </w:tbl>
    <w:p w14:paraId="186CD377" w14:textId="396D50C0" w:rsidR="00DA7A5A" w:rsidRDefault="00DA7A5A" w:rsidP="00DA7A5A">
      <w:pPr>
        <w:pStyle w:val="Caption"/>
        <w:keepNext/>
        <w:spacing w:before="240"/>
      </w:pPr>
      <w:r>
        <w:t xml:space="preserve">Table </w:t>
      </w:r>
      <w:r>
        <w:fldChar w:fldCharType="begin"/>
      </w:r>
      <w:r>
        <w:instrText xml:space="preserve"> SEQ Table \* ARABIC </w:instrText>
      </w:r>
      <w:r>
        <w:fldChar w:fldCharType="separate"/>
      </w:r>
      <w:r w:rsidR="007218B2">
        <w:rPr>
          <w:noProof/>
        </w:rPr>
        <w:t>10</w:t>
      </w:r>
      <w:r>
        <w:fldChar w:fldCharType="end"/>
      </w:r>
      <w:r>
        <w:tab/>
        <w:t>SGCS for Option 4b with Nokia Track 1 Quantized Encoder. Ericsson test set is used to evaluate the performance.</w:t>
      </w:r>
    </w:p>
    <w:tbl>
      <w:tblPr>
        <w:tblStyle w:val="TableGrid"/>
        <w:tblW w:w="9638" w:type="dxa"/>
        <w:jc w:val="center"/>
        <w:tblCellMar>
          <w:top w:w="28" w:type="dxa"/>
          <w:bottom w:w="28" w:type="dxa"/>
        </w:tblCellMar>
        <w:tblLook w:val="04A0" w:firstRow="1" w:lastRow="0" w:firstColumn="1" w:lastColumn="0" w:noHBand="0" w:noVBand="1"/>
      </w:tblPr>
      <w:tblGrid>
        <w:gridCol w:w="1134"/>
        <w:gridCol w:w="1134"/>
        <w:gridCol w:w="907"/>
        <w:gridCol w:w="794"/>
        <w:gridCol w:w="5669"/>
      </w:tblGrid>
      <w:tr w:rsidR="00900BAF" w14:paraId="24443AF9" w14:textId="77777777" w:rsidTr="00084611">
        <w:trPr>
          <w:trHeight w:val="340"/>
          <w:jc w:val="center"/>
        </w:trPr>
        <w:tc>
          <w:tcPr>
            <w:tcW w:w="1134" w:type="dxa"/>
            <w:shd w:val="clear" w:color="auto" w:fill="D9D9D9" w:themeFill="background1" w:themeFillShade="D9"/>
            <w:vAlign w:val="center"/>
          </w:tcPr>
          <w:p w14:paraId="5E8B3013" w14:textId="4229E0D1" w:rsidR="00900BAF" w:rsidRPr="00A9134C" w:rsidRDefault="00900BAF" w:rsidP="00900BAF">
            <w:pPr>
              <w:spacing w:after="0"/>
              <w:jc w:val="center"/>
              <w:rPr>
                <w:b/>
                <w:bCs/>
                <w:sz w:val="18"/>
                <w:szCs w:val="18"/>
                <w:lang w:val="en-GB" w:eastAsia="ja-JP"/>
              </w:rPr>
            </w:pPr>
            <w:r>
              <w:rPr>
                <w:b/>
                <w:bCs/>
                <w:sz w:val="18"/>
                <w:szCs w:val="20"/>
              </w:rPr>
              <w:t>Encoder</w:t>
            </w:r>
          </w:p>
        </w:tc>
        <w:tc>
          <w:tcPr>
            <w:tcW w:w="1134" w:type="dxa"/>
            <w:shd w:val="clear" w:color="auto" w:fill="D9D9D9" w:themeFill="background1" w:themeFillShade="D9"/>
            <w:vAlign w:val="center"/>
          </w:tcPr>
          <w:p w14:paraId="1CC03061" w14:textId="5BA28911" w:rsidR="00900BAF" w:rsidRPr="00A9134C" w:rsidRDefault="00900BAF" w:rsidP="00900BAF">
            <w:pPr>
              <w:spacing w:after="0"/>
              <w:jc w:val="center"/>
              <w:rPr>
                <w:b/>
                <w:bCs/>
                <w:sz w:val="18"/>
                <w:szCs w:val="18"/>
                <w:lang w:val="en-GB" w:eastAsia="ja-JP"/>
              </w:rPr>
            </w:pPr>
            <w:r>
              <w:rPr>
                <w:b/>
                <w:bCs/>
                <w:sz w:val="18"/>
                <w:szCs w:val="20"/>
              </w:rPr>
              <w:t>Decoder</w:t>
            </w:r>
          </w:p>
        </w:tc>
        <w:tc>
          <w:tcPr>
            <w:tcW w:w="907" w:type="dxa"/>
            <w:shd w:val="clear" w:color="auto" w:fill="D9D9D9" w:themeFill="background1" w:themeFillShade="D9"/>
            <w:vAlign w:val="center"/>
          </w:tcPr>
          <w:p w14:paraId="140CCD29" w14:textId="05713489" w:rsidR="00900BAF" w:rsidRPr="00A9134C" w:rsidRDefault="00900BAF" w:rsidP="00900BAF">
            <w:pPr>
              <w:spacing w:after="0"/>
              <w:jc w:val="center"/>
              <w:rPr>
                <w:b/>
                <w:bCs/>
                <w:sz w:val="18"/>
                <w:szCs w:val="18"/>
                <w:lang w:val="en-GB" w:eastAsia="ja-JP"/>
              </w:rPr>
            </w:pPr>
            <w:r>
              <w:rPr>
                <w:b/>
                <w:bCs/>
                <w:sz w:val="18"/>
                <w:szCs w:val="20"/>
              </w:rPr>
              <w:t>SGCS</w:t>
            </w:r>
          </w:p>
        </w:tc>
        <w:tc>
          <w:tcPr>
            <w:tcW w:w="794" w:type="dxa"/>
            <w:shd w:val="clear" w:color="auto" w:fill="D9D9D9" w:themeFill="background1" w:themeFillShade="D9"/>
            <w:vAlign w:val="center"/>
          </w:tcPr>
          <w:p w14:paraId="62F919B3" w14:textId="77777777" w:rsidR="00900BAF" w:rsidRDefault="00900BAF" w:rsidP="00900BAF">
            <w:pPr>
              <w:spacing w:after="0"/>
              <w:jc w:val="center"/>
              <w:rPr>
                <w:b/>
                <w:bCs/>
                <w:sz w:val="18"/>
                <w:szCs w:val="20"/>
              </w:rPr>
            </w:pPr>
            <w:r>
              <w:rPr>
                <w:b/>
                <w:bCs/>
                <w:sz w:val="18"/>
                <w:szCs w:val="20"/>
              </w:rPr>
              <w:t>Gain/</w:t>
            </w:r>
          </w:p>
          <w:p w14:paraId="4A276227" w14:textId="095BCF22" w:rsidR="00900BAF" w:rsidRPr="00A9134C" w:rsidRDefault="00900BAF" w:rsidP="00900BAF">
            <w:pPr>
              <w:spacing w:after="0"/>
              <w:jc w:val="center"/>
              <w:rPr>
                <w:b/>
                <w:bCs/>
                <w:sz w:val="18"/>
                <w:szCs w:val="18"/>
                <w:lang w:val="en-GB" w:eastAsia="ja-JP"/>
              </w:rPr>
            </w:pPr>
            <w:r>
              <w:rPr>
                <w:b/>
                <w:bCs/>
                <w:sz w:val="18"/>
                <w:szCs w:val="20"/>
              </w:rPr>
              <w:t>loss</w:t>
            </w:r>
          </w:p>
        </w:tc>
        <w:tc>
          <w:tcPr>
            <w:tcW w:w="5669" w:type="dxa"/>
            <w:shd w:val="clear" w:color="auto" w:fill="D9D9D9" w:themeFill="background1" w:themeFillShade="D9"/>
            <w:vAlign w:val="center"/>
          </w:tcPr>
          <w:p w14:paraId="63ED5E36" w14:textId="2225FC6F" w:rsidR="00900BAF" w:rsidRDefault="00900BAF" w:rsidP="00900BAF">
            <w:pPr>
              <w:spacing w:after="0"/>
              <w:jc w:val="center"/>
              <w:rPr>
                <w:b/>
                <w:bCs/>
                <w:sz w:val="18"/>
                <w:szCs w:val="18"/>
              </w:rPr>
            </w:pPr>
            <w:r>
              <w:rPr>
                <w:b/>
                <w:bCs/>
                <w:sz w:val="18"/>
                <w:szCs w:val="20"/>
              </w:rPr>
              <w:t>Remark</w:t>
            </w:r>
          </w:p>
        </w:tc>
      </w:tr>
      <w:tr w:rsidR="00900BAF" w:rsidRPr="00871646" w14:paraId="59BD2BE2" w14:textId="77777777" w:rsidTr="00F0288B">
        <w:trPr>
          <w:trHeight w:val="283"/>
          <w:jc w:val="center"/>
        </w:trPr>
        <w:tc>
          <w:tcPr>
            <w:tcW w:w="1134" w:type="dxa"/>
            <w:vAlign w:val="center"/>
          </w:tcPr>
          <w:p w14:paraId="689737E0" w14:textId="12DC1431" w:rsidR="00900BAF" w:rsidRPr="004C12F6" w:rsidRDefault="00900BAF" w:rsidP="00F0288B">
            <w:pPr>
              <w:spacing w:after="0"/>
              <w:rPr>
                <w:rFonts w:cs="Arial"/>
                <w:color w:val="000000" w:themeColor="text1"/>
                <w:sz w:val="18"/>
                <w:szCs w:val="18"/>
              </w:rPr>
            </w:pPr>
            <w:r>
              <w:rPr>
                <w:rFonts w:cs="Arial"/>
                <w:color w:val="000000" w:themeColor="text1"/>
                <w:sz w:val="18"/>
                <w:szCs w:val="18"/>
              </w:rPr>
              <w:t>Encoder 0</w:t>
            </w:r>
          </w:p>
        </w:tc>
        <w:tc>
          <w:tcPr>
            <w:tcW w:w="1134" w:type="dxa"/>
            <w:vAlign w:val="center"/>
          </w:tcPr>
          <w:p w14:paraId="0C4768EA" w14:textId="6A67808E" w:rsidR="00900BAF" w:rsidRPr="006F520D" w:rsidRDefault="00900BAF" w:rsidP="00F0288B">
            <w:pPr>
              <w:spacing w:after="0"/>
              <w:rPr>
                <w:sz w:val="18"/>
                <w:szCs w:val="18"/>
                <w:lang w:val="en-GB" w:eastAsia="ja-JP"/>
              </w:rPr>
            </w:pPr>
            <w:r>
              <w:rPr>
                <w:rFonts w:cs="Arial"/>
                <w:color w:val="000000" w:themeColor="text1"/>
                <w:sz w:val="18"/>
                <w:szCs w:val="18"/>
              </w:rPr>
              <w:t>Decoder 0</w:t>
            </w:r>
          </w:p>
        </w:tc>
        <w:tc>
          <w:tcPr>
            <w:tcW w:w="907" w:type="dxa"/>
            <w:vAlign w:val="center"/>
          </w:tcPr>
          <w:p w14:paraId="2A909900" w14:textId="1FBBC7A4" w:rsidR="00900BAF" w:rsidRPr="0072410E" w:rsidRDefault="00900BAF" w:rsidP="00F0288B">
            <w:pPr>
              <w:spacing w:after="0"/>
              <w:jc w:val="right"/>
              <w:rPr>
                <w:sz w:val="18"/>
                <w:szCs w:val="18"/>
                <w:lang w:val="en-GB" w:eastAsia="ja-JP"/>
              </w:rPr>
            </w:pPr>
            <w:r>
              <w:rPr>
                <w:sz w:val="18"/>
                <w:szCs w:val="18"/>
              </w:rPr>
              <w:t>0.6933</w:t>
            </w:r>
          </w:p>
        </w:tc>
        <w:tc>
          <w:tcPr>
            <w:tcW w:w="794" w:type="dxa"/>
            <w:shd w:val="clear" w:color="auto" w:fill="F2F2F2" w:themeFill="background1" w:themeFillShade="F2"/>
            <w:vAlign w:val="center"/>
          </w:tcPr>
          <w:p w14:paraId="084A4D20" w14:textId="77777777" w:rsidR="00900BAF" w:rsidRPr="007F04F1" w:rsidRDefault="00900BAF" w:rsidP="00F0288B">
            <w:pPr>
              <w:spacing w:after="0"/>
              <w:jc w:val="right"/>
              <w:rPr>
                <w:sz w:val="18"/>
                <w:szCs w:val="18"/>
                <w:lang w:val="en-GB" w:eastAsia="ja-JP"/>
              </w:rPr>
            </w:pPr>
          </w:p>
        </w:tc>
        <w:tc>
          <w:tcPr>
            <w:tcW w:w="5669" w:type="dxa"/>
            <w:vAlign w:val="center"/>
          </w:tcPr>
          <w:p w14:paraId="257D79FA" w14:textId="01E6A251" w:rsidR="00900BAF" w:rsidRPr="00871646" w:rsidRDefault="00900BAF" w:rsidP="00F0288B">
            <w:pPr>
              <w:spacing w:after="0"/>
              <w:rPr>
                <w:sz w:val="18"/>
                <w:szCs w:val="18"/>
                <w:lang w:val="en-GB" w:eastAsia="ja-JP"/>
              </w:rPr>
            </w:pPr>
            <w:r>
              <w:rPr>
                <w:sz w:val="18"/>
                <w:szCs w:val="18"/>
              </w:rPr>
              <w:t>The encoder and decoder are jointly trained with Ericsson dataset</w:t>
            </w:r>
          </w:p>
        </w:tc>
      </w:tr>
      <w:tr w:rsidR="00900BAF" w:rsidRPr="00871646" w14:paraId="30D2F09E" w14:textId="77777777" w:rsidTr="00F0288B">
        <w:trPr>
          <w:trHeight w:val="283"/>
          <w:jc w:val="center"/>
        </w:trPr>
        <w:tc>
          <w:tcPr>
            <w:tcW w:w="1134" w:type="dxa"/>
            <w:vAlign w:val="center"/>
          </w:tcPr>
          <w:p w14:paraId="4949628E" w14:textId="7D7DCB44" w:rsidR="00900BAF" w:rsidRPr="004C12F6" w:rsidRDefault="00900BAF" w:rsidP="00F0288B">
            <w:pPr>
              <w:spacing w:after="0"/>
              <w:rPr>
                <w:rFonts w:cs="Arial"/>
                <w:color w:val="000000" w:themeColor="text1"/>
                <w:sz w:val="18"/>
                <w:szCs w:val="18"/>
              </w:rPr>
            </w:pPr>
            <w:r>
              <w:rPr>
                <w:rFonts w:cs="Arial"/>
                <w:color w:val="000000" w:themeColor="text1"/>
                <w:sz w:val="18"/>
                <w:szCs w:val="18"/>
              </w:rPr>
              <w:t>Encoder 1</w:t>
            </w:r>
          </w:p>
        </w:tc>
        <w:tc>
          <w:tcPr>
            <w:tcW w:w="1134" w:type="dxa"/>
            <w:vAlign w:val="center"/>
          </w:tcPr>
          <w:p w14:paraId="1F56B92E" w14:textId="7D2A0B98" w:rsidR="00900BAF" w:rsidRPr="004C12F6" w:rsidRDefault="00900BAF" w:rsidP="00F0288B">
            <w:pPr>
              <w:spacing w:after="0"/>
              <w:rPr>
                <w:sz w:val="18"/>
                <w:szCs w:val="20"/>
              </w:rPr>
            </w:pPr>
            <w:r>
              <w:rPr>
                <w:sz w:val="18"/>
                <w:szCs w:val="20"/>
              </w:rPr>
              <w:t>Decoder 1</w:t>
            </w:r>
          </w:p>
        </w:tc>
        <w:tc>
          <w:tcPr>
            <w:tcW w:w="907" w:type="dxa"/>
            <w:vAlign w:val="center"/>
          </w:tcPr>
          <w:p w14:paraId="5D0ADA26" w14:textId="570318DE" w:rsidR="00900BAF" w:rsidRPr="0072410E" w:rsidRDefault="00900BAF" w:rsidP="00F0288B">
            <w:pPr>
              <w:spacing w:after="0"/>
              <w:jc w:val="right"/>
              <w:rPr>
                <w:sz w:val="18"/>
                <w:szCs w:val="18"/>
                <w:lang w:val="en-GB" w:eastAsia="ja-JP"/>
              </w:rPr>
            </w:pPr>
            <w:r>
              <w:rPr>
                <w:sz w:val="18"/>
                <w:szCs w:val="18"/>
              </w:rPr>
              <w:t>0.6856</w:t>
            </w:r>
          </w:p>
        </w:tc>
        <w:tc>
          <w:tcPr>
            <w:tcW w:w="794" w:type="dxa"/>
            <w:vAlign w:val="center"/>
          </w:tcPr>
          <w:p w14:paraId="045FC5BD" w14:textId="2CDDD97C" w:rsidR="00900BAF" w:rsidRPr="007F04F1" w:rsidRDefault="00900BAF" w:rsidP="00F0288B">
            <w:pPr>
              <w:spacing w:after="0"/>
              <w:jc w:val="right"/>
              <w:rPr>
                <w:sz w:val="18"/>
                <w:szCs w:val="18"/>
                <w:lang w:val="en-GB" w:eastAsia="ja-JP"/>
              </w:rPr>
            </w:pPr>
            <w:r>
              <w:rPr>
                <w:sz w:val="18"/>
                <w:szCs w:val="18"/>
              </w:rPr>
              <w:t>-1.1%</w:t>
            </w:r>
          </w:p>
        </w:tc>
        <w:tc>
          <w:tcPr>
            <w:tcW w:w="5669" w:type="dxa"/>
            <w:vAlign w:val="center"/>
          </w:tcPr>
          <w:p w14:paraId="6931A6A5" w14:textId="55ED45E8" w:rsidR="00900BAF" w:rsidRPr="00871646" w:rsidRDefault="00900BAF" w:rsidP="00F0288B">
            <w:pPr>
              <w:spacing w:after="0"/>
              <w:rPr>
                <w:sz w:val="18"/>
                <w:szCs w:val="18"/>
                <w:lang w:val="en-GB" w:eastAsia="ja-JP"/>
              </w:rPr>
            </w:pPr>
            <w:r>
              <w:rPr>
                <w:sz w:val="18"/>
                <w:szCs w:val="18"/>
              </w:rPr>
              <w:t>Encoder 1 and Decoder 1 are Nokia models for Track 1</w:t>
            </w:r>
          </w:p>
        </w:tc>
      </w:tr>
      <w:tr w:rsidR="00900BAF" w:rsidRPr="00871646" w14:paraId="2A44ABA8" w14:textId="77777777" w:rsidTr="00F0288B">
        <w:trPr>
          <w:trHeight w:val="283"/>
          <w:jc w:val="center"/>
        </w:trPr>
        <w:tc>
          <w:tcPr>
            <w:tcW w:w="1134" w:type="dxa"/>
            <w:vAlign w:val="center"/>
          </w:tcPr>
          <w:p w14:paraId="2765ADB9" w14:textId="711748B9" w:rsidR="00900BAF" w:rsidRPr="004C12F6" w:rsidRDefault="00900BAF" w:rsidP="00F0288B">
            <w:pPr>
              <w:spacing w:after="0"/>
              <w:rPr>
                <w:rFonts w:cs="Arial"/>
                <w:color w:val="000000" w:themeColor="text1"/>
                <w:sz w:val="18"/>
                <w:szCs w:val="18"/>
              </w:rPr>
            </w:pPr>
            <w:r>
              <w:rPr>
                <w:rFonts w:cs="Arial"/>
                <w:color w:val="000000" w:themeColor="text1"/>
                <w:sz w:val="18"/>
                <w:szCs w:val="18"/>
              </w:rPr>
              <w:t>Encoder 1</w:t>
            </w:r>
          </w:p>
        </w:tc>
        <w:tc>
          <w:tcPr>
            <w:tcW w:w="1134" w:type="dxa"/>
            <w:vAlign w:val="center"/>
          </w:tcPr>
          <w:p w14:paraId="02C66143" w14:textId="01BA902E" w:rsidR="00900BAF" w:rsidRPr="004C12F6" w:rsidRDefault="00900BAF" w:rsidP="00F0288B">
            <w:pPr>
              <w:spacing w:after="0"/>
              <w:rPr>
                <w:sz w:val="18"/>
                <w:szCs w:val="18"/>
              </w:rPr>
            </w:pPr>
            <w:r>
              <w:rPr>
                <w:sz w:val="18"/>
                <w:szCs w:val="18"/>
              </w:rPr>
              <w:t>Decoder 2</w:t>
            </w:r>
          </w:p>
        </w:tc>
        <w:tc>
          <w:tcPr>
            <w:tcW w:w="907" w:type="dxa"/>
            <w:vAlign w:val="center"/>
          </w:tcPr>
          <w:p w14:paraId="0F8DECA8" w14:textId="63FE9CFF" w:rsidR="00900BAF" w:rsidRPr="00900BAF" w:rsidRDefault="00900BAF" w:rsidP="00F0288B">
            <w:pPr>
              <w:spacing w:after="0"/>
              <w:jc w:val="right"/>
              <w:rPr>
                <w:sz w:val="18"/>
                <w:szCs w:val="18"/>
              </w:rPr>
            </w:pPr>
            <w:r w:rsidRPr="00B22E32">
              <w:rPr>
                <w:sz w:val="18"/>
                <w:szCs w:val="18"/>
              </w:rPr>
              <w:t>0.6740</w:t>
            </w:r>
          </w:p>
        </w:tc>
        <w:tc>
          <w:tcPr>
            <w:tcW w:w="794" w:type="dxa"/>
            <w:vAlign w:val="center"/>
          </w:tcPr>
          <w:p w14:paraId="52BCAE0B" w14:textId="47597D80" w:rsidR="00900BAF" w:rsidRPr="00900BAF" w:rsidRDefault="00900BAF" w:rsidP="00F0288B">
            <w:pPr>
              <w:spacing w:after="0"/>
              <w:jc w:val="right"/>
              <w:rPr>
                <w:sz w:val="18"/>
                <w:szCs w:val="18"/>
              </w:rPr>
            </w:pPr>
            <w:r w:rsidRPr="00B22E32">
              <w:rPr>
                <w:sz w:val="18"/>
                <w:szCs w:val="18"/>
              </w:rPr>
              <w:t>-2.8%</w:t>
            </w:r>
          </w:p>
        </w:tc>
        <w:tc>
          <w:tcPr>
            <w:tcW w:w="5669" w:type="dxa"/>
            <w:vAlign w:val="center"/>
          </w:tcPr>
          <w:p w14:paraId="2B6DB1A4" w14:textId="11F190A2" w:rsidR="00900BAF" w:rsidRPr="00871646" w:rsidRDefault="00900BAF" w:rsidP="00F0288B">
            <w:pPr>
              <w:spacing w:after="0"/>
              <w:rPr>
                <w:sz w:val="18"/>
                <w:szCs w:val="18"/>
                <w:lang w:val="en-GB" w:eastAsia="ja-JP"/>
              </w:rPr>
            </w:pPr>
            <w:r>
              <w:rPr>
                <w:sz w:val="18"/>
                <w:szCs w:val="18"/>
              </w:rPr>
              <w:t>Decoder 2 is trained with Encoder 1 and Ericsson dataset</w:t>
            </w:r>
          </w:p>
        </w:tc>
      </w:tr>
      <w:tr w:rsidR="00900BAF" w14:paraId="0AA50E03" w14:textId="77777777" w:rsidTr="00F0288B">
        <w:trPr>
          <w:trHeight w:val="283"/>
          <w:jc w:val="center"/>
        </w:trPr>
        <w:tc>
          <w:tcPr>
            <w:tcW w:w="1134" w:type="dxa"/>
            <w:vAlign w:val="center"/>
          </w:tcPr>
          <w:p w14:paraId="277A2606" w14:textId="7B465D95" w:rsidR="00900BAF" w:rsidRDefault="00900BAF" w:rsidP="00F0288B">
            <w:pPr>
              <w:spacing w:after="0"/>
              <w:rPr>
                <w:sz w:val="18"/>
                <w:szCs w:val="18"/>
                <w:lang w:val="en-GB" w:eastAsia="ja-JP"/>
              </w:rPr>
            </w:pPr>
            <w:r>
              <w:rPr>
                <w:rFonts w:cs="Arial"/>
                <w:color w:val="000000" w:themeColor="text1"/>
                <w:sz w:val="18"/>
                <w:szCs w:val="18"/>
              </w:rPr>
              <w:t>Encoder 2</w:t>
            </w:r>
          </w:p>
        </w:tc>
        <w:tc>
          <w:tcPr>
            <w:tcW w:w="1134" w:type="dxa"/>
            <w:vAlign w:val="center"/>
          </w:tcPr>
          <w:p w14:paraId="14116D6E" w14:textId="558108F3" w:rsidR="00900BAF" w:rsidRDefault="00900BAF" w:rsidP="00F0288B">
            <w:pPr>
              <w:spacing w:after="0"/>
              <w:rPr>
                <w:sz w:val="18"/>
                <w:szCs w:val="18"/>
                <w:lang w:val="en-GB" w:eastAsia="ja-JP"/>
              </w:rPr>
            </w:pPr>
            <w:r>
              <w:rPr>
                <w:sz w:val="18"/>
                <w:szCs w:val="18"/>
              </w:rPr>
              <w:t>Decoder 2</w:t>
            </w:r>
          </w:p>
        </w:tc>
        <w:tc>
          <w:tcPr>
            <w:tcW w:w="907" w:type="dxa"/>
            <w:vAlign w:val="center"/>
          </w:tcPr>
          <w:p w14:paraId="7B9FBFBE" w14:textId="52413ACD" w:rsidR="00900BAF" w:rsidRPr="0072410E" w:rsidRDefault="00900BAF" w:rsidP="00F0288B">
            <w:pPr>
              <w:spacing w:after="0"/>
              <w:jc w:val="right"/>
              <w:rPr>
                <w:sz w:val="18"/>
                <w:szCs w:val="18"/>
              </w:rPr>
            </w:pPr>
            <w:r>
              <w:rPr>
                <w:sz w:val="18"/>
                <w:szCs w:val="18"/>
              </w:rPr>
              <w:t>0.6845</w:t>
            </w:r>
          </w:p>
        </w:tc>
        <w:tc>
          <w:tcPr>
            <w:tcW w:w="794" w:type="dxa"/>
            <w:vAlign w:val="center"/>
          </w:tcPr>
          <w:p w14:paraId="3A8BD15D" w14:textId="2B79B339" w:rsidR="00900BAF" w:rsidRPr="007F04F1" w:rsidRDefault="00900BAF" w:rsidP="00F0288B">
            <w:pPr>
              <w:spacing w:after="0"/>
              <w:jc w:val="right"/>
              <w:rPr>
                <w:sz w:val="18"/>
                <w:szCs w:val="18"/>
              </w:rPr>
            </w:pPr>
            <w:r w:rsidRPr="0061437E">
              <w:rPr>
                <w:sz w:val="18"/>
                <w:szCs w:val="18"/>
              </w:rPr>
              <w:t>-</w:t>
            </w:r>
            <w:r>
              <w:rPr>
                <w:sz w:val="18"/>
                <w:szCs w:val="18"/>
              </w:rPr>
              <w:t>1</w:t>
            </w:r>
            <w:r w:rsidRPr="0061437E">
              <w:rPr>
                <w:sz w:val="18"/>
                <w:szCs w:val="18"/>
              </w:rPr>
              <w:t>.</w:t>
            </w:r>
            <w:r>
              <w:rPr>
                <w:sz w:val="18"/>
                <w:szCs w:val="18"/>
              </w:rPr>
              <w:t>3</w:t>
            </w:r>
            <w:r w:rsidRPr="0061437E">
              <w:rPr>
                <w:sz w:val="18"/>
                <w:szCs w:val="18"/>
              </w:rPr>
              <w:t>%</w:t>
            </w:r>
          </w:p>
        </w:tc>
        <w:tc>
          <w:tcPr>
            <w:tcW w:w="5669" w:type="dxa"/>
            <w:vAlign w:val="center"/>
          </w:tcPr>
          <w:p w14:paraId="20EBA1A5" w14:textId="76DD68FF" w:rsidR="00900BAF" w:rsidRDefault="00900BAF" w:rsidP="00F0288B">
            <w:pPr>
              <w:spacing w:after="0"/>
              <w:rPr>
                <w:sz w:val="18"/>
                <w:szCs w:val="18"/>
                <w:lang w:val="en-GB" w:eastAsia="ja-JP"/>
              </w:rPr>
            </w:pPr>
            <w:r>
              <w:rPr>
                <w:sz w:val="18"/>
                <w:szCs w:val="18"/>
              </w:rPr>
              <w:t>Encoder 2 is trained with Decoder 2 and Ericsson dataset</w:t>
            </w:r>
          </w:p>
        </w:tc>
      </w:tr>
    </w:tbl>
    <w:p w14:paraId="1003079F" w14:textId="65BE2318" w:rsidR="00DA7A5A" w:rsidRDefault="00DA7A5A" w:rsidP="003022D6">
      <w:pPr>
        <w:pStyle w:val="Caption"/>
        <w:keepNext/>
        <w:spacing w:before="240"/>
      </w:pPr>
      <w:bookmarkStart w:id="39" w:name="_Ref193950214"/>
      <w:r>
        <w:lastRenderedPageBreak/>
        <w:t xml:space="preserve">Table </w:t>
      </w:r>
      <w:r>
        <w:fldChar w:fldCharType="begin"/>
      </w:r>
      <w:r>
        <w:instrText xml:space="preserve"> SEQ Table \* ARABIC </w:instrText>
      </w:r>
      <w:r>
        <w:fldChar w:fldCharType="separate"/>
      </w:r>
      <w:r w:rsidR="007218B2">
        <w:rPr>
          <w:noProof/>
        </w:rPr>
        <w:t>11</w:t>
      </w:r>
      <w:r>
        <w:fldChar w:fldCharType="end"/>
      </w:r>
      <w:bookmarkEnd w:id="39"/>
      <w:r>
        <w:tab/>
        <w:t>SGCS for Option 4b with Mediatek Track 1 Quantized Encoder. Ericsson test set is used to evaluate the performance.</w:t>
      </w:r>
    </w:p>
    <w:tbl>
      <w:tblPr>
        <w:tblStyle w:val="TableGrid"/>
        <w:tblW w:w="9638" w:type="dxa"/>
        <w:jc w:val="center"/>
        <w:tblCellMar>
          <w:top w:w="28" w:type="dxa"/>
          <w:bottom w:w="28" w:type="dxa"/>
        </w:tblCellMar>
        <w:tblLook w:val="04A0" w:firstRow="1" w:lastRow="0" w:firstColumn="1" w:lastColumn="0" w:noHBand="0" w:noVBand="1"/>
      </w:tblPr>
      <w:tblGrid>
        <w:gridCol w:w="1134"/>
        <w:gridCol w:w="1134"/>
        <w:gridCol w:w="907"/>
        <w:gridCol w:w="794"/>
        <w:gridCol w:w="5669"/>
      </w:tblGrid>
      <w:tr w:rsidR="00900BAF" w14:paraId="221D55E4" w14:textId="77777777" w:rsidTr="00084611">
        <w:trPr>
          <w:trHeight w:val="340"/>
          <w:jc w:val="center"/>
        </w:trPr>
        <w:tc>
          <w:tcPr>
            <w:tcW w:w="1134" w:type="dxa"/>
            <w:shd w:val="clear" w:color="auto" w:fill="D9D9D9" w:themeFill="background1" w:themeFillShade="D9"/>
            <w:vAlign w:val="center"/>
          </w:tcPr>
          <w:p w14:paraId="29A7B2A0" w14:textId="5FCB68EE" w:rsidR="00900BAF" w:rsidRPr="00A9134C" w:rsidRDefault="00900BAF" w:rsidP="00900BAF">
            <w:pPr>
              <w:spacing w:after="0"/>
              <w:jc w:val="center"/>
              <w:rPr>
                <w:b/>
                <w:bCs/>
                <w:sz w:val="18"/>
                <w:szCs w:val="18"/>
                <w:lang w:val="en-GB" w:eastAsia="ja-JP"/>
              </w:rPr>
            </w:pPr>
            <w:r>
              <w:rPr>
                <w:b/>
                <w:bCs/>
                <w:sz w:val="18"/>
                <w:szCs w:val="20"/>
              </w:rPr>
              <w:t>Encoder</w:t>
            </w:r>
          </w:p>
        </w:tc>
        <w:tc>
          <w:tcPr>
            <w:tcW w:w="1134" w:type="dxa"/>
            <w:shd w:val="clear" w:color="auto" w:fill="D9D9D9" w:themeFill="background1" w:themeFillShade="D9"/>
            <w:vAlign w:val="center"/>
          </w:tcPr>
          <w:p w14:paraId="217C6611" w14:textId="198549C1" w:rsidR="00900BAF" w:rsidRPr="00A9134C" w:rsidRDefault="00900BAF" w:rsidP="00900BAF">
            <w:pPr>
              <w:spacing w:after="0"/>
              <w:jc w:val="center"/>
              <w:rPr>
                <w:b/>
                <w:bCs/>
                <w:sz w:val="18"/>
                <w:szCs w:val="18"/>
                <w:lang w:val="en-GB" w:eastAsia="ja-JP"/>
              </w:rPr>
            </w:pPr>
            <w:r>
              <w:rPr>
                <w:b/>
                <w:bCs/>
                <w:sz w:val="18"/>
                <w:szCs w:val="20"/>
              </w:rPr>
              <w:t>Decoder</w:t>
            </w:r>
          </w:p>
        </w:tc>
        <w:tc>
          <w:tcPr>
            <w:tcW w:w="907" w:type="dxa"/>
            <w:shd w:val="clear" w:color="auto" w:fill="D9D9D9" w:themeFill="background1" w:themeFillShade="D9"/>
            <w:vAlign w:val="center"/>
          </w:tcPr>
          <w:p w14:paraId="3C645EA9" w14:textId="296B3C0B" w:rsidR="00900BAF" w:rsidRPr="00A9134C" w:rsidRDefault="00900BAF" w:rsidP="00900BAF">
            <w:pPr>
              <w:spacing w:after="0"/>
              <w:jc w:val="center"/>
              <w:rPr>
                <w:b/>
                <w:bCs/>
                <w:sz w:val="18"/>
                <w:szCs w:val="18"/>
                <w:lang w:val="en-GB" w:eastAsia="ja-JP"/>
              </w:rPr>
            </w:pPr>
            <w:r>
              <w:rPr>
                <w:b/>
                <w:bCs/>
                <w:sz w:val="18"/>
                <w:szCs w:val="20"/>
              </w:rPr>
              <w:t>SGCS</w:t>
            </w:r>
          </w:p>
        </w:tc>
        <w:tc>
          <w:tcPr>
            <w:tcW w:w="794" w:type="dxa"/>
            <w:shd w:val="clear" w:color="auto" w:fill="D9D9D9" w:themeFill="background1" w:themeFillShade="D9"/>
            <w:vAlign w:val="center"/>
          </w:tcPr>
          <w:p w14:paraId="11EB3E0D" w14:textId="77777777" w:rsidR="00900BAF" w:rsidRDefault="00900BAF" w:rsidP="00900BAF">
            <w:pPr>
              <w:spacing w:after="0"/>
              <w:jc w:val="center"/>
              <w:rPr>
                <w:b/>
                <w:bCs/>
                <w:sz w:val="18"/>
                <w:szCs w:val="20"/>
              </w:rPr>
            </w:pPr>
            <w:r>
              <w:rPr>
                <w:b/>
                <w:bCs/>
                <w:sz w:val="18"/>
                <w:szCs w:val="20"/>
              </w:rPr>
              <w:t>Gain/</w:t>
            </w:r>
          </w:p>
          <w:p w14:paraId="719053FB" w14:textId="08B83A37" w:rsidR="00900BAF" w:rsidRPr="00A9134C" w:rsidRDefault="00900BAF" w:rsidP="00900BAF">
            <w:pPr>
              <w:spacing w:after="0"/>
              <w:jc w:val="center"/>
              <w:rPr>
                <w:b/>
                <w:bCs/>
                <w:sz w:val="18"/>
                <w:szCs w:val="18"/>
                <w:lang w:val="en-GB" w:eastAsia="ja-JP"/>
              </w:rPr>
            </w:pPr>
            <w:r>
              <w:rPr>
                <w:b/>
                <w:bCs/>
                <w:sz w:val="18"/>
                <w:szCs w:val="20"/>
              </w:rPr>
              <w:t>loss</w:t>
            </w:r>
          </w:p>
        </w:tc>
        <w:tc>
          <w:tcPr>
            <w:tcW w:w="5669" w:type="dxa"/>
            <w:shd w:val="clear" w:color="auto" w:fill="D9D9D9" w:themeFill="background1" w:themeFillShade="D9"/>
            <w:vAlign w:val="center"/>
          </w:tcPr>
          <w:p w14:paraId="48F2B52D" w14:textId="1E9DFA05" w:rsidR="00900BAF" w:rsidRDefault="00900BAF" w:rsidP="00900BAF">
            <w:pPr>
              <w:spacing w:after="0"/>
              <w:jc w:val="center"/>
              <w:rPr>
                <w:b/>
                <w:bCs/>
                <w:sz w:val="18"/>
                <w:szCs w:val="18"/>
              </w:rPr>
            </w:pPr>
            <w:r>
              <w:rPr>
                <w:b/>
                <w:bCs/>
                <w:sz w:val="18"/>
                <w:szCs w:val="20"/>
              </w:rPr>
              <w:t>Remark</w:t>
            </w:r>
          </w:p>
        </w:tc>
      </w:tr>
      <w:tr w:rsidR="00900BAF" w:rsidRPr="00871646" w14:paraId="4786B723" w14:textId="77777777" w:rsidTr="00F0288B">
        <w:trPr>
          <w:trHeight w:val="283"/>
          <w:jc w:val="center"/>
        </w:trPr>
        <w:tc>
          <w:tcPr>
            <w:tcW w:w="1134" w:type="dxa"/>
            <w:vAlign w:val="center"/>
          </w:tcPr>
          <w:p w14:paraId="5A74DDCC" w14:textId="14DCDD2B" w:rsidR="00900BAF" w:rsidRPr="004C12F6" w:rsidRDefault="00900BAF" w:rsidP="00F0288B">
            <w:pPr>
              <w:spacing w:after="0"/>
              <w:rPr>
                <w:rFonts w:cs="Arial"/>
                <w:color w:val="000000" w:themeColor="text1"/>
                <w:sz w:val="18"/>
                <w:szCs w:val="18"/>
              </w:rPr>
            </w:pPr>
            <w:r>
              <w:rPr>
                <w:rFonts w:cs="Arial"/>
                <w:color w:val="000000" w:themeColor="text1"/>
                <w:sz w:val="18"/>
                <w:szCs w:val="18"/>
              </w:rPr>
              <w:t>Encoder 0</w:t>
            </w:r>
          </w:p>
        </w:tc>
        <w:tc>
          <w:tcPr>
            <w:tcW w:w="1134" w:type="dxa"/>
            <w:vAlign w:val="center"/>
          </w:tcPr>
          <w:p w14:paraId="506DD05F" w14:textId="3B259A88" w:rsidR="00900BAF" w:rsidRPr="006F520D" w:rsidRDefault="00900BAF" w:rsidP="00F0288B">
            <w:pPr>
              <w:spacing w:after="0"/>
              <w:rPr>
                <w:sz w:val="18"/>
                <w:szCs w:val="18"/>
                <w:lang w:val="en-GB" w:eastAsia="ja-JP"/>
              </w:rPr>
            </w:pPr>
            <w:r>
              <w:rPr>
                <w:rFonts w:cs="Arial"/>
                <w:color w:val="000000" w:themeColor="text1"/>
                <w:sz w:val="18"/>
                <w:szCs w:val="18"/>
              </w:rPr>
              <w:t>Decoder 0</w:t>
            </w:r>
          </w:p>
        </w:tc>
        <w:tc>
          <w:tcPr>
            <w:tcW w:w="907" w:type="dxa"/>
            <w:vAlign w:val="center"/>
          </w:tcPr>
          <w:p w14:paraId="1FDFB09E" w14:textId="2CA62DB2" w:rsidR="00900BAF" w:rsidRPr="0072410E" w:rsidRDefault="00900BAF" w:rsidP="00F0288B">
            <w:pPr>
              <w:spacing w:after="0"/>
              <w:jc w:val="right"/>
              <w:rPr>
                <w:sz w:val="18"/>
                <w:szCs w:val="18"/>
                <w:lang w:val="en-GB" w:eastAsia="ja-JP"/>
              </w:rPr>
            </w:pPr>
            <w:r>
              <w:rPr>
                <w:sz w:val="18"/>
                <w:szCs w:val="18"/>
              </w:rPr>
              <w:t>0.6933</w:t>
            </w:r>
          </w:p>
        </w:tc>
        <w:tc>
          <w:tcPr>
            <w:tcW w:w="794" w:type="dxa"/>
            <w:shd w:val="clear" w:color="auto" w:fill="F2F2F2" w:themeFill="background1" w:themeFillShade="F2"/>
            <w:vAlign w:val="center"/>
          </w:tcPr>
          <w:p w14:paraId="63876AA6" w14:textId="77777777" w:rsidR="00900BAF" w:rsidRPr="007F04F1" w:rsidRDefault="00900BAF" w:rsidP="00F0288B">
            <w:pPr>
              <w:spacing w:after="0"/>
              <w:jc w:val="right"/>
              <w:rPr>
                <w:sz w:val="18"/>
                <w:szCs w:val="18"/>
                <w:lang w:val="en-GB" w:eastAsia="ja-JP"/>
              </w:rPr>
            </w:pPr>
          </w:p>
        </w:tc>
        <w:tc>
          <w:tcPr>
            <w:tcW w:w="5669" w:type="dxa"/>
            <w:vAlign w:val="center"/>
          </w:tcPr>
          <w:p w14:paraId="5D13468F" w14:textId="7E33DAC7" w:rsidR="00900BAF" w:rsidRPr="00871646" w:rsidRDefault="00900BAF" w:rsidP="00F0288B">
            <w:pPr>
              <w:spacing w:after="0"/>
              <w:rPr>
                <w:sz w:val="18"/>
                <w:szCs w:val="18"/>
                <w:lang w:val="en-GB" w:eastAsia="ja-JP"/>
              </w:rPr>
            </w:pPr>
            <w:r>
              <w:rPr>
                <w:sz w:val="18"/>
                <w:szCs w:val="18"/>
              </w:rPr>
              <w:t>The encoder and decoder are jointly trained with Ericsson dataset</w:t>
            </w:r>
          </w:p>
        </w:tc>
      </w:tr>
      <w:tr w:rsidR="00900BAF" w:rsidRPr="00871646" w14:paraId="2D1682C2" w14:textId="77777777" w:rsidTr="00F0288B">
        <w:trPr>
          <w:trHeight w:val="283"/>
          <w:jc w:val="center"/>
        </w:trPr>
        <w:tc>
          <w:tcPr>
            <w:tcW w:w="1134" w:type="dxa"/>
            <w:vAlign w:val="center"/>
          </w:tcPr>
          <w:p w14:paraId="162C95BB" w14:textId="08AAB348" w:rsidR="00900BAF" w:rsidRPr="004C12F6" w:rsidRDefault="00900BAF" w:rsidP="00F0288B">
            <w:pPr>
              <w:spacing w:after="0"/>
              <w:rPr>
                <w:rFonts w:cs="Arial"/>
                <w:color w:val="000000" w:themeColor="text1"/>
                <w:sz w:val="18"/>
                <w:szCs w:val="18"/>
              </w:rPr>
            </w:pPr>
            <w:r>
              <w:rPr>
                <w:rFonts w:cs="Arial"/>
                <w:color w:val="000000" w:themeColor="text1"/>
                <w:sz w:val="18"/>
                <w:szCs w:val="18"/>
              </w:rPr>
              <w:t>Encoder 1</w:t>
            </w:r>
          </w:p>
        </w:tc>
        <w:tc>
          <w:tcPr>
            <w:tcW w:w="1134" w:type="dxa"/>
            <w:vAlign w:val="center"/>
          </w:tcPr>
          <w:p w14:paraId="4778DC82" w14:textId="7F161CBB" w:rsidR="00900BAF" w:rsidRPr="004C12F6" w:rsidRDefault="00900BAF" w:rsidP="00F0288B">
            <w:pPr>
              <w:spacing w:after="0"/>
              <w:rPr>
                <w:sz w:val="18"/>
                <w:szCs w:val="20"/>
              </w:rPr>
            </w:pPr>
            <w:r>
              <w:rPr>
                <w:sz w:val="18"/>
                <w:szCs w:val="20"/>
              </w:rPr>
              <w:t>Decoder 1</w:t>
            </w:r>
          </w:p>
        </w:tc>
        <w:tc>
          <w:tcPr>
            <w:tcW w:w="907" w:type="dxa"/>
            <w:vAlign w:val="center"/>
          </w:tcPr>
          <w:p w14:paraId="02B03C33" w14:textId="475B8437" w:rsidR="00900BAF" w:rsidRPr="0072410E" w:rsidRDefault="00900BAF" w:rsidP="00F0288B">
            <w:pPr>
              <w:spacing w:after="0"/>
              <w:jc w:val="right"/>
              <w:rPr>
                <w:sz w:val="18"/>
                <w:szCs w:val="18"/>
                <w:lang w:val="en-GB" w:eastAsia="ja-JP"/>
              </w:rPr>
            </w:pPr>
            <w:r>
              <w:rPr>
                <w:sz w:val="18"/>
                <w:szCs w:val="18"/>
              </w:rPr>
              <w:t>0.5674</w:t>
            </w:r>
          </w:p>
        </w:tc>
        <w:tc>
          <w:tcPr>
            <w:tcW w:w="794" w:type="dxa"/>
            <w:vAlign w:val="center"/>
          </w:tcPr>
          <w:p w14:paraId="3E022341" w14:textId="1CEC17A9" w:rsidR="00900BAF" w:rsidRPr="007F04F1" w:rsidRDefault="00900BAF" w:rsidP="00F0288B">
            <w:pPr>
              <w:spacing w:after="0"/>
              <w:jc w:val="right"/>
              <w:rPr>
                <w:sz w:val="18"/>
                <w:szCs w:val="18"/>
                <w:lang w:val="en-GB" w:eastAsia="ja-JP"/>
              </w:rPr>
            </w:pPr>
            <w:r>
              <w:rPr>
                <w:sz w:val="18"/>
                <w:szCs w:val="18"/>
              </w:rPr>
              <w:t>-18.2%</w:t>
            </w:r>
          </w:p>
        </w:tc>
        <w:tc>
          <w:tcPr>
            <w:tcW w:w="5669" w:type="dxa"/>
            <w:vAlign w:val="center"/>
          </w:tcPr>
          <w:p w14:paraId="730F4D54" w14:textId="28547487" w:rsidR="00900BAF" w:rsidRPr="00871646" w:rsidRDefault="00900BAF" w:rsidP="00F0288B">
            <w:pPr>
              <w:spacing w:after="0"/>
              <w:rPr>
                <w:sz w:val="18"/>
                <w:szCs w:val="18"/>
                <w:lang w:val="en-GB" w:eastAsia="ja-JP"/>
              </w:rPr>
            </w:pPr>
            <w:r>
              <w:rPr>
                <w:sz w:val="18"/>
                <w:szCs w:val="18"/>
              </w:rPr>
              <w:t>Encoder 1 and Decoder 1 are Mediatek models for Track 1</w:t>
            </w:r>
          </w:p>
        </w:tc>
      </w:tr>
      <w:tr w:rsidR="00900BAF" w:rsidRPr="00871646" w14:paraId="162B3C4F" w14:textId="77777777" w:rsidTr="00F0288B">
        <w:trPr>
          <w:trHeight w:val="283"/>
          <w:jc w:val="center"/>
        </w:trPr>
        <w:tc>
          <w:tcPr>
            <w:tcW w:w="1134" w:type="dxa"/>
            <w:vAlign w:val="center"/>
          </w:tcPr>
          <w:p w14:paraId="53A30E0A" w14:textId="4E193189" w:rsidR="00900BAF" w:rsidRPr="004C12F6" w:rsidRDefault="00900BAF" w:rsidP="00F0288B">
            <w:pPr>
              <w:spacing w:after="0"/>
              <w:rPr>
                <w:rFonts w:cs="Arial"/>
                <w:color w:val="000000" w:themeColor="text1"/>
                <w:sz w:val="18"/>
                <w:szCs w:val="18"/>
              </w:rPr>
            </w:pPr>
            <w:r>
              <w:rPr>
                <w:rFonts w:cs="Arial"/>
                <w:color w:val="000000" w:themeColor="text1"/>
                <w:sz w:val="18"/>
                <w:szCs w:val="18"/>
              </w:rPr>
              <w:t>Encoder 1</w:t>
            </w:r>
          </w:p>
        </w:tc>
        <w:tc>
          <w:tcPr>
            <w:tcW w:w="1134" w:type="dxa"/>
            <w:vAlign w:val="center"/>
          </w:tcPr>
          <w:p w14:paraId="315E6D00" w14:textId="25D00DE3" w:rsidR="00900BAF" w:rsidRPr="004C12F6" w:rsidRDefault="00900BAF" w:rsidP="00F0288B">
            <w:pPr>
              <w:spacing w:after="0"/>
              <w:rPr>
                <w:sz w:val="18"/>
                <w:szCs w:val="18"/>
              </w:rPr>
            </w:pPr>
            <w:r>
              <w:rPr>
                <w:sz w:val="18"/>
                <w:szCs w:val="18"/>
              </w:rPr>
              <w:t>Decoder 2</w:t>
            </w:r>
          </w:p>
        </w:tc>
        <w:tc>
          <w:tcPr>
            <w:tcW w:w="907" w:type="dxa"/>
            <w:vAlign w:val="center"/>
          </w:tcPr>
          <w:p w14:paraId="0E886AE6" w14:textId="60505F71" w:rsidR="00900BAF" w:rsidRPr="0072410E" w:rsidRDefault="00900BAF" w:rsidP="00F0288B">
            <w:pPr>
              <w:spacing w:after="0"/>
              <w:jc w:val="right"/>
              <w:rPr>
                <w:sz w:val="18"/>
                <w:szCs w:val="18"/>
                <w:lang w:val="en-GB" w:eastAsia="ja-JP"/>
              </w:rPr>
            </w:pPr>
            <w:r w:rsidRPr="00F62850">
              <w:rPr>
                <w:sz w:val="18"/>
                <w:szCs w:val="18"/>
              </w:rPr>
              <w:t>0.6723</w:t>
            </w:r>
          </w:p>
        </w:tc>
        <w:tc>
          <w:tcPr>
            <w:tcW w:w="794" w:type="dxa"/>
            <w:vAlign w:val="center"/>
          </w:tcPr>
          <w:p w14:paraId="2279C17D" w14:textId="066A69B7" w:rsidR="00900BAF" w:rsidRPr="007F04F1" w:rsidRDefault="00900BAF" w:rsidP="00F0288B">
            <w:pPr>
              <w:spacing w:after="0"/>
              <w:jc w:val="right"/>
              <w:rPr>
                <w:sz w:val="18"/>
                <w:szCs w:val="18"/>
                <w:lang w:val="en-GB" w:eastAsia="ja-JP"/>
              </w:rPr>
            </w:pPr>
            <w:r w:rsidRPr="0061437E">
              <w:rPr>
                <w:sz w:val="18"/>
                <w:szCs w:val="18"/>
              </w:rPr>
              <w:t>-3.0%</w:t>
            </w:r>
          </w:p>
        </w:tc>
        <w:tc>
          <w:tcPr>
            <w:tcW w:w="5669" w:type="dxa"/>
            <w:vAlign w:val="center"/>
          </w:tcPr>
          <w:p w14:paraId="34009A46" w14:textId="3B664807" w:rsidR="00900BAF" w:rsidRPr="00871646" w:rsidRDefault="00900BAF" w:rsidP="00F0288B">
            <w:pPr>
              <w:spacing w:after="0"/>
              <w:rPr>
                <w:sz w:val="18"/>
                <w:szCs w:val="18"/>
                <w:lang w:val="en-GB" w:eastAsia="ja-JP"/>
              </w:rPr>
            </w:pPr>
            <w:r>
              <w:rPr>
                <w:sz w:val="18"/>
                <w:szCs w:val="18"/>
              </w:rPr>
              <w:t>Decoder 2 is trained with Encoder 1 and Ericsson dataset</w:t>
            </w:r>
          </w:p>
        </w:tc>
      </w:tr>
      <w:tr w:rsidR="00900BAF" w14:paraId="616E2514" w14:textId="77777777" w:rsidTr="00F0288B">
        <w:trPr>
          <w:trHeight w:val="283"/>
          <w:jc w:val="center"/>
        </w:trPr>
        <w:tc>
          <w:tcPr>
            <w:tcW w:w="1134" w:type="dxa"/>
            <w:vAlign w:val="center"/>
          </w:tcPr>
          <w:p w14:paraId="13B5641D" w14:textId="5DE6175F" w:rsidR="00900BAF" w:rsidRDefault="00900BAF" w:rsidP="00F0288B">
            <w:pPr>
              <w:spacing w:after="0"/>
              <w:rPr>
                <w:sz w:val="18"/>
                <w:szCs w:val="18"/>
                <w:lang w:val="en-GB" w:eastAsia="ja-JP"/>
              </w:rPr>
            </w:pPr>
            <w:r>
              <w:rPr>
                <w:rFonts w:cs="Arial"/>
                <w:color w:val="000000" w:themeColor="text1"/>
                <w:sz w:val="18"/>
                <w:szCs w:val="18"/>
              </w:rPr>
              <w:t>Encoder 2</w:t>
            </w:r>
          </w:p>
        </w:tc>
        <w:tc>
          <w:tcPr>
            <w:tcW w:w="1134" w:type="dxa"/>
            <w:vAlign w:val="center"/>
          </w:tcPr>
          <w:p w14:paraId="30CE75F7" w14:textId="5F1B87C1" w:rsidR="00900BAF" w:rsidRDefault="00900BAF" w:rsidP="00F0288B">
            <w:pPr>
              <w:spacing w:after="0"/>
              <w:rPr>
                <w:sz w:val="18"/>
                <w:szCs w:val="18"/>
                <w:lang w:val="en-GB" w:eastAsia="ja-JP"/>
              </w:rPr>
            </w:pPr>
            <w:r>
              <w:rPr>
                <w:sz w:val="18"/>
                <w:szCs w:val="18"/>
              </w:rPr>
              <w:t>Decoder 2</w:t>
            </w:r>
          </w:p>
        </w:tc>
        <w:tc>
          <w:tcPr>
            <w:tcW w:w="907" w:type="dxa"/>
            <w:vAlign w:val="center"/>
          </w:tcPr>
          <w:p w14:paraId="7B905EDE" w14:textId="3E33D4B3" w:rsidR="00900BAF" w:rsidRPr="0072410E" w:rsidRDefault="00900BAF" w:rsidP="00F0288B">
            <w:pPr>
              <w:spacing w:after="0"/>
              <w:jc w:val="right"/>
              <w:rPr>
                <w:sz w:val="18"/>
                <w:szCs w:val="18"/>
              </w:rPr>
            </w:pPr>
            <w:r>
              <w:rPr>
                <w:sz w:val="18"/>
                <w:szCs w:val="18"/>
              </w:rPr>
              <w:t>0.6818</w:t>
            </w:r>
          </w:p>
        </w:tc>
        <w:tc>
          <w:tcPr>
            <w:tcW w:w="794" w:type="dxa"/>
            <w:vAlign w:val="center"/>
          </w:tcPr>
          <w:p w14:paraId="6C945831" w14:textId="6573ABD8" w:rsidR="00900BAF" w:rsidRPr="007F04F1" w:rsidRDefault="00900BAF" w:rsidP="00F0288B">
            <w:pPr>
              <w:spacing w:after="0"/>
              <w:jc w:val="right"/>
              <w:rPr>
                <w:sz w:val="18"/>
                <w:szCs w:val="18"/>
              </w:rPr>
            </w:pPr>
            <w:r w:rsidRPr="0061437E">
              <w:rPr>
                <w:sz w:val="18"/>
                <w:szCs w:val="18"/>
              </w:rPr>
              <w:t>-</w:t>
            </w:r>
            <w:r>
              <w:rPr>
                <w:sz w:val="18"/>
                <w:szCs w:val="18"/>
              </w:rPr>
              <w:t>1</w:t>
            </w:r>
            <w:r w:rsidRPr="0061437E">
              <w:rPr>
                <w:sz w:val="18"/>
                <w:szCs w:val="18"/>
              </w:rPr>
              <w:t>.</w:t>
            </w:r>
            <w:r>
              <w:rPr>
                <w:sz w:val="18"/>
                <w:szCs w:val="18"/>
              </w:rPr>
              <w:t>7</w:t>
            </w:r>
            <w:r w:rsidRPr="0061437E">
              <w:rPr>
                <w:sz w:val="18"/>
                <w:szCs w:val="18"/>
              </w:rPr>
              <w:t>%</w:t>
            </w:r>
          </w:p>
        </w:tc>
        <w:tc>
          <w:tcPr>
            <w:tcW w:w="5669" w:type="dxa"/>
            <w:vAlign w:val="center"/>
          </w:tcPr>
          <w:p w14:paraId="12083F39" w14:textId="21946EFD" w:rsidR="00900BAF" w:rsidRDefault="00900BAF" w:rsidP="00F0288B">
            <w:pPr>
              <w:spacing w:after="0"/>
              <w:rPr>
                <w:sz w:val="18"/>
                <w:szCs w:val="18"/>
                <w:lang w:val="en-GB" w:eastAsia="ja-JP"/>
              </w:rPr>
            </w:pPr>
            <w:r>
              <w:rPr>
                <w:sz w:val="18"/>
                <w:szCs w:val="18"/>
              </w:rPr>
              <w:t>Encoder 2 is trained with Decoder 2 and Ericsson dataset</w:t>
            </w:r>
          </w:p>
        </w:tc>
      </w:tr>
    </w:tbl>
    <w:p w14:paraId="6FB83F0B" w14:textId="77777777" w:rsidR="00BB1C30" w:rsidRDefault="003022D6" w:rsidP="00800A02">
      <w:pPr>
        <w:spacing w:before="240" w:after="0"/>
      </w:pPr>
      <w:r>
        <w:rPr>
          <w:lang w:val="en-GB" w:eastAsia="ja-JP"/>
        </w:rPr>
        <w:t>From the above tables, w</w:t>
      </w:r>
      <w:r w:rsidR="00590C24">
        <w:rPr>
          <w:lang w:val="en-GB" w:eastAsia="ja-JP"/>
        </w:rPr>
        <w:t>e can observe that</w:t>
      </w:r>
      <w:r w:rsidR="00011C59">
        <w:rPr>
          <w:lang w:val="en-GB" w:eastAsia="ja-JP"/>
        </w:rPr>
        <w:t xml:space="preserve"> </w:t>
      </w:r>
      <w:r w:rsidR="00011C59">
        <w:t>training with a reference encoder is generally feasible.</w:t>
      </w:r>
      <w:r w:rsidR="001B1721">
        <w:t xml:space="preserve"> Similar with the evaluation for unquantized models, the number of epochs used during the Decoder </w:t>
      </w:r>
      <w:r w:rsidR="007E4F45">
        <w:t>2 training is less than 50 due to overfitting after such an epoch.</w:t>
      </w:r>
      <w:r w:rsidR="003A709A">
        <w:t xml:space="preserve"> </w:t>
      </w:r>
    </w:p>
    <w:p w14:paraId="7F33D5DB" w14:textId="6EB3DF04" w:rsidR="001B1721" w:rsidRDefault="003A709A" w:rsidP="00800A02">
      <w:pPr>
        <w:spacing w:before="120" w:after="0"/>
      </w:pPr>
      <w:r>
        <w:t xml:space="preserve">The </w:t>
      </w:r>
      <w:r w:rsidR="00BB1C30">
        <w:t xml:space="preserve">overfitting </w:t>
      </w:r>
      <w:r>
        <w:t>problem seems even more severe for the quantized models</w:t>
      </w:r>
      <w:r w:rsidR="0013496A">
        <w:t xml:space="preserve">, i.e., </w:t>
      </w:r>
      <w:r>
        <w:t xml:space="preserve">performance degradation </w:t>
      </w:r>
      <w:r w:rsidR="0013496A">
        <w:t>is observed</w:t>
      </w:r>
      <w:r w:rsidR="00C13124">
        <w:t xml:space="preserve"> if </w:t>
      </w:r>
      <w:r w:rsidR="009114B5">
        <w:t>we compare the Encoder 1 – Decoder 2 pair to Encoder 1 – Decoder 1 pair</w:t>
      </w:r>
      <w:r w:rsidR="005A7F57">
        <w:t xml:space="preserve"> in the Samsung Encoder and Nokia Encoder cases.</w:t>
      </w:r>
      <w:r w:rsidR="00801C26">
        <w:t xml:space="preserve"> </w:t>
      </w:r>
      <w:r w:rsidR="009A11D0">
        <w:t>The overfitting problem seems to be more severe in the quantized models</w:t>
      </w:r>
      <w:r w:rsidR="00FD5C99">
        <w:t xml:space="preserve">. </w:t>
      </w:r>
      <w:r w:rsidR="005A7F57">
        <w:t xml:space="preserve">This may happen due to the fact that in the quantized models, </w:t>
      </w:r>
      <w:r w:rsidR="005D41C6">
        <w:t xml:space="preserve">the number of possible combinations of the encoder outputs </w:t>
      </w:r>
      <w:r w:rsidR="00A523DE">
        <w:t>are smaller compared to the unquantized models, resulting in even more lighter decompression task.</w:t>
      </w:r>
    </w:p>
    <w:p w14:paraId="02985955" w14:textId="58043BD4" w:rsidR="00695CD5" w:rsidRDefault="00800A02" w:rsidP="00800A02">
      <w:pPr>
        <w:spacing w:before="120" w:after="0"/>
      </w:pPr>
      <w:r>
        <w:t xml:space="preserve">In addition to the above, the </w:t>
      </w:r>
      <w:r w:rsidR="00475BEC">
        <w:t>performance gain or loss of training an encoder with a reference encoder may depend on the differences between the dataset used to train the reference encoder and the dataset used to train the new decoder (which corresponds to the dataset used for testing).</w:t>
      </w:r>
      <w:r w:rsidR="00C06385">
        <w:t xml:space="preserve"> Comparing the Mediatek to Samsung and Nokia results for example, we can observe that for Mediatek Encoder case, we can observe a gain (instead of loss) when training a new decoder based on the reference encoder. This is because </w:t>
      </w:r>
      <w:r w:rsidR="0008748A">
        <w:t>the dataset distribution between Mediatek dataset and Ericsson dataset is quite different</w:t>
      </w:r>
      <w:r w:rsidR="00D8633B">
        <w:t xml:space="preserve"> (as can be seen if we compare the first row and the second row of </w:t>
      </w:r>
      <w:r w:rsidR="00915BE1">
        <w:fldChar w:fldCharType="begin"/>
      </w:r>
      <w:r w:rsidR="00915BE1">
        <w:instrText xml:space="preserve"> REF _Ref193950214 \h </w:instrText>
      </w:r>
      <w:r w:rsidR="00915BE1">
        <w:fldChar w:fldCharType="separate"/>
      </w:r>
      <w:r w:rsidR="00915BE1">
        <w:t xml:space="preserve">Table </w:t>
      </w:r>
      <w:r w:rsidR="00915BE1">
        <w:rPr>
          <w:noProof/>
        </w:rPr>
        <w:t>11</w:t>
      </w:r>
      <w:r w:rsidR="00915BE1">
        <w:fldChar w:fldCharType="end"/>
      </w:r>
      <w:r w:rsidR="00915BE1">
        <w:t xml:space="preserve"> and results in Section</w:t>
      </w:r>
      <w:r w:rsidR="007872D4">
        <w:t xml:space="preserve"> 2.1.1.</w:t>
      </w:r>
    </w:p>
    <w:p w14:paraId="059ED483" w14:textId="5810F59F" w:rsidR="003335EC" w:rsidRDefault="003335EC" w:rsidP="00800A02">
      <w:pPr>
        <w:spacing w:before="120" w:after="0"/>
      </w:pPr>
      <w:r>
        <w:t xml:space="preserve">We note that, </w:t>
      </w:r>
      <w:r w:rsidR="00813F55">
        <w:t>when a new decoder is trained on the Ericsson dataset using a fixed encoder</w:t>
      </w:r>
      <w:r w:rsidR="00CD64CF">
        <w:t xml:space="preserve">, and when a </w:t>
      </w:r>
      <w:r w:rsidR="00A91383">
        <w:t xml:space="preserve">new encoder is trained using the new decoder, </w:t>
      </w:r>
      <w:r w:rsidR="004F5AED">
        <w:t xml:space="preserve">with the Samsung and Nokia datasets, the performance cannot recover to the level attained if </w:t>
      </w:r>
      <w:r w:rsidR="0055516A">
        <w:t xml:space="preserve">an encoder/decoder is trained directly on the Ericsson dataset. However, with the </w:t>
      </w:r>
      <w:r w:rsidR="00681C2B">
        <w:t>MediaTek</w:t>
      </w:r>
      <w:r w:rsidR="0055516A">
        <w:t xml:space="preserve"> dataset a very significant improvement in performance is seen </w:t>
      </w:r>
      <w:r w:rsidR="00E22B89">
        <w:t xml:space="preserve">compared to the </w:t>
      </w:r>
      <w:r w:rsidR="00681C2B">
        <w:t>MediaTek</w:t>
      </w:r>
      <w:r w:rsidR="00E22B89">
        <w:t xml:space="preserve"> enoder/decoder on the Ericsson testset (however still not performing </w:t>
      </w:r>
      <w:r w:rsidR="00EC091B">
        <w:t xml:space="preserve">exactly </w:t>
      </w:r>
      <w:r w:rsidR="00E22B89">
        <w:t>as well as a directly trained Ericsson encoder/decoder).</w:t>
      </w:r>
    </w:p>
    <w:p w14:paraId="491EC9FE" w14:textId="69A8249F" w:rsidR="00CE5851" w:rsidRPr="00800A02" w:rsidRDefault="00CE5851" w:rsidP="0065355B">
      <w:pPr>
        <w:pStyle w:val="Observation"/>
      </w:pPr>
      <w:bookmarkStart w:id="40" w:name="_Toc194064897"/>
      <w:r>
        <w:t xml:space="preserve">For option 4, if a frozen encoder is taken from track 1, </w:t>
      </w:r>
      <w:r w:rsidR="00860732">
        <w:t>a new decoder</w:t>
      </w:r>
      <w:r w:rsidR="003E1AA5">
        <w:t xml:space="preserve"> (trained on the frozen encoder)</w:t>
      </w:r>
      <w:r w:rsidR="00860732">
        <w:t xml:space="preserve"> and encoder </w:t>
      </w:r>
      <w:r w:rsidR="003E1AA5">
        <w:t xml:space="preserve">(trained on the new decoder) </w:t>
      </w:r>
      <w:r w:rsidR="00860732">
        <w:t xml:space="preserve">can be trained that </w:t>
      </w:r>
      <w:r w:rsidR="00FC4DDD">
        <w:t>show a small performance drop compared to the encoder/decoder trained directly.</w:t>
      </w:r>
      <w:bookmarkEnd w:id="40"/>
    </w:p>
    <w:p w14:paraId="59C4E01F" w14:textId="4324C1B0" w:rsidR="004B4E33" w:rsidRDefault="004B4E33">
      <w:pPr>
        <w:pStyle w:val="Heading3"/>
      </w:pPr>
      <w:r>
        <w:t>3.1.2</w:t>
      </w:r>
      <w:r>
        <w:tab/>
        <w:t xml:space="preserve">Evaluation for Encoder obtained from Track 2 </w:t>
      </w:r>
    </w:p>
    <w:p w14:paraId="17424F92" w14:textId="77777777" w:rsidR="00324A97" w:rsidRDefault="00760355" w:rsidP="00880B64">
      <w:pPr>
        <w:rPr>
          <w:lang w:val="en-GB" w:eastAsia="ja-JP"/>
        </w:rPr>
      </w:pPr>
      <w:r>
        <w:rPr>
          <w:lang w:val="en-GB" w:eastAsia="ja-JP"/>
        </w:rPr>
        <w:t xml:space="preserve">In this evaluation, an Encoder obtained from Track 2 study is used to train a </w:t>
      </w:r>
      <w:r w:rsidR="00A70FCA">
        <w:rPr>
          <w:lang w:val="en-GB" w:eastAsia="ja-JP"/>
        </w:rPr>
        <w:t xml:space="preserve">new </w:t>
      </w:r>
      <w:r>
        <w:rPr>
          <w:lang w:val="en-GB" w:eastAsia="ja-JP"/>
        </w:rPr>
        <w:t>decoder</w:t>
      </w:r>
      <w:r w:rsidR="00A70FCA">
        <w:rPr>
          <w:lang w:val="en-GB" w:eastAsia="ja-JP"/>
        </w:rPr>
        <w:t>. The decoder obtained from this training is then used to train another encoder</w:t>
      </w:r>
      <w:r w:rsidR="00324A97">
        <w:rPr>
          <w:lang w:val="en-GB" w:eastAsia="ja-JP"/>
        </w:rPr>
        <w:t>. Scenarios that are considered in this evaluation are as the following:</w:t>
      </w:r>
    </w:p>
    <w:p w14:paraId="7ED0EA4E" w14:textId="77777777" w:rsidR="00571F8C" w:rsidRPr="001D4C60" w:rsidRDefault="00324A97" w:rsidP="00571F8C">
      <w:pPr>
        <w:pStyle w:val="ListParagraph"/>
        <w:numPr>
          <w:ilvl w:val="0"/>
          <w:numId w:val="26"/>
        </w:numPr>
        <w:ind w:left="709" w:hanging="283"/>
        <w:rPr>
          <w:rFonts w:ascii="Arial" w:hAnsi="Arial" w:cs="Arial"/>
          <w:b/>
          <w:bCs/>
          <w:sz w:val="20"/>
          <w:szCs w:val="20"/>
          <w:lang w:val="en-GB" w:eastAsia="ja-JP"/>
        </w:rPr>
      </w:pPr>
      <w:r w:rsidRPr="001D4C60">
        <w:rPr>
          <w:rFonts w:ascii="Arial" w:hAnsi="Arial" w:cs="Arial"/>
          <w:b/>
          <w:bCs/>
          <w:sz w:val="20"/>
          <w:szCs w:val="20"/>
          <w:lang w:val="en-GB" w:eastAsia="ja-JP"/>
        </w:rPr>
        <w:t>Scenario 1</w:t>
      </w:r>
      <w:r w:rsidR="00571F8C" w:rsidRPr="001D4C60">
        <w:rPr>
          <w:rFonts w:ascii="Arial" w:hAnsi="Arial" w:cs="Arial"/>
          <w:b/>
          <w:bCs/>
          <w:sz w:val="20"/>
          <w:szCs w:val="20"/>
          <w:lang w:val="en-GB" w:eastAsia="ja-JP"/>
        </w:rPr>
        <w:t>:</w:t>
      </w:r>
    </w:p>
    <w:p w14:paraId="20704A77" w14:textId="7CBC611D" w:rsidR="00880B64" w:rsidRDefault="003D2F56" w:rsidP="001D4C60">
      <w:pPr>
        <w:pStyle w:val="ListParagraph"/>
        <w:spacing w:before="120"/>
        <w:ind w:left="709"/>
        <w:rPr>
          <w:rFonts w:ascii="Arial" w:hAnsi="Arial" w:cs="Arial"/>
          <w:sz w:val="20"/>
          <w:szCs w:val="20"/>
          <w:lang w:val="en-GB" w:eastAsia="ja-JP"/>
        </w:rPr>
      </w:pPr>
      <w:r>
        <w:rPr>
          <w:rFonts w:ascii="Arial" w:hAnsi="Arial" w:cs="Arial"/>
          <w:sz w:val="20"/>
          <w:szCs w:val="20"/>
          <w:lang w:val="en-GB" w:eastAsia="ja-JP"/>
        </w:rPr>
        <w:t xml:space="preserve">An </w:t>
      </w:r>
      <w:r w:rsidR="008C09E1">
        <w:rPr>
          <w:rFonts w:ascii="Arial" w:hAnsi="Arial" w:cs="Arial"/>
          <w:sz w:val="20"/>
          <w:szCs w:val="20"/>
          <w:lang w:val="en-GB" w:eastAsia="ja-JP"/>
        </w:rPr>
        <w:t>Encoder obtained from Track 2</w:t>
      </w:r>
      <w:r w:rsidR="008247B5">
        <w:rPr>
          <w:rFonts w:ascii="Arial" w:hAnsi="Arial" w:cs="Arial"/>
          <w:sz w:val="20"/>
          <w:szCs w:val="20"/>
          <w:lang w:val="en-GB" w:eastAsia="ja-JP"/>
        </w:rPr>
        <w:t xml:space="preserve"> </w:t>
      </w:r>
      <w:r w:rsidR="008C09E1">
        <w:rPr>
          <w:rFonts w:ascii="Arial" w:hAnsi="Arial" w:cs="Arial"/>
          <w:sz w:val="20"/>
          <w:szCs w:val="20"/>
          <w:lang w:val="en-GB" w:eastAsia="ja-JP"/>
        </w:rPr>
        <w:t>evaluation</w:t>
      </w:r>
      <w:r w:rsidR="008247B5">
        <w:rPr>
          <w:rFonts w:ascii="Arial" w:hAnsi="Arial" w:cs="Arial"/>
          <w:sz w:val="20"/>
          <w:szCs w:val="20"/>
          <w:lang w:val="en-GB" w:eastAsia="ja-JP"/>
        </w:rPr>
        <w:t xml:space="preserve"> (Encoder 1)</w:t>
      </w:r>
      <w:r w:rsidR="008C09E1">
        <w:rPr>
          <w:rFonts w:ascii="Arial" w:hAnsi="Arial" w:cs="Arial"/>
          <w:sz w:val="20"/>
          <w:szCs w:val="20"/>
          <w:lang w:val="en-GB" w:eastAsia="ja-JP"/>
        </w:rPr>
        <w:t xml:space="preserve"> is </w:t>
      </w:r>
      <w:r w:rsidR="008247B5">
        <w:rPr>
          <w:rFonts w:ascii="Arial" w:hAnsi="Arial" w:cs="Arial"/>
          <w:sz w:val="20"/>
          <w:szCs w:val="20"/>
          <w:lang w:val="en-GB" w:eastAsia="ja-JP"/>
        </w:rPr>
        <w:t xml:space="preserve">used to train a decoder using a mixed </w:t>
      </w:r>
      <w:r w:rsidR="00624901">
        <w:rPr>
          <w:rFonts w:ascii="Arial" w:hAnsi="Arial" w:cs="Arial"/>
          <w:sz w:val="20"/>
          <w:szCs w:val="20"/>
          <w:lang w:val="en-GB" w:eastAsia="ja-JP"/>
        </w:rPr>
        <w:t xml:space="preserve">dataset (Decoder 2). Decoder 2 is then used to train another Encoder (Encoder </w:t>
      </w:r>
      <w:r w:rsidR="001D4C60">
        <w:rPr>
          <w:rFonts w:ascii="Arial" w:hAnsi="Arial" w:cs="Arial"/>
          <w:sz w:val="20"/>
          <w:szCs w:val="20"/>
          <w:lang w:val="en-GB" w:eastAsia="ja-JP"/>
        </w:rPr>
        <w:t>2</w:t>
      </w:r>
      <w:r w:rsidR="00624901">
        <w:rPr>
          <w:rFonts w:ascii="Arial" w:hAnsi="Arial" w:cs="Arial"/>
          <w:sz w:val="20"/>
          <w:szCs w:val="20"/>
          <w:lang w:val="en-GB" w:eastAsia="ja-JP"/>
        </w:rPr>
        <w:t>) with Ericsson dataset.</w:t>
      </w:r>
    </w:p>
    <w:p w14:paraId="6B22E992" w14:textId="3F696962" w:rsidR="00571F8C" w:rsidRDefault="00571F8C" w:rsidP="001D4C60">
      <w:pPr>
        <w:pStyle w:val="ListParagraph"/>
        <w:numPr>
          <w:ilvl w:val="0"/>
          <w:numId w:val="26"/>
        </w:numPr>
        <w:spacing w:before="240"/>
        <w:ind w:left="709" w:hanging="283"/>
        <w:rPr>
          <w:rFonts w:ascii="Arial" w:hAnsi="Arial" w:cs="Arial"/>
          <w:b/>
          <w:bCs/>
          <w:sz w:val="20"/>
          <w:szCs w:val="20"/>
          <w:lang w:val="en-GB" w:eastAsia="ja-JP"/>
        </w:rPr>
      </w:pPr>
      <w:r w:rsidRPr="001D4C60">
        <w:rPr>
          <w:rFonts w:ascii="Arial" w:hAnsi="Arial" w:cs="Arial"/>
          <w:b/>
          <w:bCs/>
          <w:sz w:val="20"/>
          <w:szCs w:val="20"/>
          <w:lang w:val="en-GB" w:eastAsia="ja-JP"/>
        </w:rPr>
        <w:t>Scenario 2:</w:t>
      </w:r>
    </w:p>
    <w:p w14:paraId="33B87E37" w14:textId="318E51A1" w:rsidR="001D4C60" w:rsidRDefault="001D4C60" w:rsidP="001D4C60">
      <w:pPr>
        <w:pStyle w:val="ListParagraph"/>
        <w:spacing w:before="120"/>
        <w:ind w:left="709"/>
        <w:rPr>
          <w:rFonts w:ascii="Arial" w:hAnsi="Arial" w:cs="Arial"/>
          <w:sz w:val="20"/>
          <w:szCs w:val="20"/>
          <w:lang w:val="en-GB" w:eastAsia="ja-JP"/>
        </w:rPr>
      </w:pPr>
      <w:r>
        <w:rPr>
          <w:rFonts w:ascii="Arial" w:hAnsi="Arial" w:cs="Arial"/>
          <w:sz w:val="20"/>
          <w:szCs w:val="20"/>
          <w:lang w:val="en-GB" w:eastAsia="ja-JP"/>
        </w:rPr>
        <w:t xml:space="preserve">An Encoder obtained from Track 2 evaluation (Encoder 1) is used to train a decoder using </w:t>
      </w:r>
      <w:r w:rsidR="003175CA">
        <w:rPr>
          <w:rFonts w:ascii="Arial" w:hAnsi="Arial" w:cs="Arial"/>
          <w:sz w:val="20"/>
          <w:szCs w:val="20"/>
          <w:lang w:val="en-GB" w:eastAsia="ja-JP"/>
        </w:rPr>
        <w:t>Ericsson</w:t>
      </w:r>
      <w:r>
        <w:rPr>
          <w:rFonts w:ascii="Arial" w:hAnsi="Arial" w:cs="Arial"/>
          <w:sz w:val="20"/>
          <w:szCs w:val="20"/>
          <w:lang w:val="en-GB" w:eastAsia="ja-JP"/>
        </w:rPr>
        <w:t xml:space="preserve"> dataset (Decoder </w:t>
      </w:r>
      <w:r w:rsidR="003175CA">
        <w:rPr>
          <w:rFonts w:ascii="Arial" w:hAnsi="Arial" w:cs="Arial"/>
          <w:sz w:val="20"/>
          <w:szCs w:val="20"/>
          <w:lang w:val="en-GB" w:eastAsia="ja-JP"/>
        </w:rPr>
        <w:t>3</w:t>
      </w:r>
      <w:r>
        <w:rPr>
          <w:rFonts w:ascii="Arial" w:hAnsi="Arial" w:cs="Arial"/>
          <w:sz w:val="20"/>
          <w:szCs w:val="20"/>
          <w:lang w:val="en-GB" w:eastAsia="ja-JP"/>
        </w:rPr>
        <w:t xml:space="preserve">). Decoder </w:t>
      </w:r>
      <w:r w:rsidR="003175CA">
        <w:rPr>
          <w:rFonts w:ascii="Arial" w:hAnsi="Arial" w:cs="Arial"/>
          <w:sz w:val="20"/>
          <w:szCs w:val="20"/>
          <w:lang w:val="en-GB" w:eastAsia="ja-JP"/>
        </w:rPr>
        <w:t>3</w:t>
      </w:r>
      <w:r>
        <w:rPr>
          <w:rFonts w:ascii="Arial" w:hAnsi="Arial" w:cs="Arial"/>
          <w:sz w:val="20"/>
          <w:szCs w:val="20"/>
          <w:lang w:val="en-GB" w:eastAsia="ja-JP"/>
        </w:rPr>
        <w:t xml:space="preserve"> is then used to train another Encoder (Encoder </w:t>
      </w:r>
      <w:r w:rsidR="003175CA">
        <w:rPr>
          <w:rFonts w:ascii="Arial" w:hAnsi="Arial" w:cs="Arial"/>
          <w:sz w:val="20"/>
          <w:szCs w:val="20"/>
          <w:lang w:val="en-GB" w:eastAsia="ja-JP"/>
        </w:rPr>
        <w:t>3</w:t>
      </w:r>
      <w:r>
        <w:rPr>
          <w:rFonts w:ascii="Arial" w:hAnsi="Arial" w:cs="Arial"/>
          <w:sz w:val="20"/>
          <w:szCs w:val="20"/>
          <w:lang w:val="en-GB" w:eastAsia="ja-JP"/>
        </w:rPr>
        <w:t>) with Ericsson dataset</w:t>
      </w:r>
      <w:r w:rsidR="003175CA">
        <w:rPr>
          <w:rFonts w:ascii="Arial" w:hAnsi="Arial" w:cs="Arial"/>
          <w:sz w:val="20"/>
          <w:szCs w:val="20"/>
          <w:lang w:val="en-GB" w:eastAsia="ja-JP"/>
        </w:rPr>
        <w:t>.</w:t>
      </w:r>
    </w:p>
    <w:p w14:paraId="74B75431" w14:textId="4406C157" w:rsidR="00392109" w:rsidRDefault="00590577" w:rsidP="00512823">
      <w:pPr>
        <w:spacing w:before="120"/>
        <w:rPr>
          <w:rFonts w:cs="Arial"/>
          <w:szCs w:val="20"/>
          <w:lang w:val="en-GB" w:eastAsia="ja-JP"/>
        </w:rPr>
      </w:pPr>
      <w:r>
        <w:rPr>
          <w:rFonts w:cs="Arial"/>
          <w:szCs w:val="20"/>
          <w:lang w:val="en-GB" w:eastAsia="ja-JP"/>
        </w:rPr>
        <w:t>In all of those scenarios, the Encoder</w:t>
      </w:r>
      <w:r w:rsidR="006C6718">
        <w:rPr>
          <w:rFonts w:cs="Arial"/>
          <w:szCs w:val="20"/>
          <w:lang w:val="en-GB" w:eastAsia="ja-JP"/>
        </w:rPr>
        <w:t xml:space="preserve"> – </w:t>
      </w:r>
      <w:r>
        <w:rPr>
          <w:rFonts w:cs="Arial"/>
          <w:szCs w:val="20"/>
          <w:lang w:val="en-GB" w:eastAsia="ja-JP"/>
        </w:rPr>
        <w:t>Decoder pairs are evaluated with Ericsson test set.</w:t>
      </w:r>
      <w:r w:rsidR="00BC7667">
        <w:rPr>
          <w:rFonts w:cs="Arial"/>
          <w:szCs w:val="20"/>
          <w:lang w:val="en-GB" w:eastAsia="ja-JP"/>
        </w:rPr>
        <w:t xml:space="preserve"> Results for</w:t>
      </w:r>
      <w:r w:rsidR="006C6718">
        <w:rPr>
          <w:rFonts w:cs="Arial"/>
          <w:szCs w:val="20"/>
          <w:lang w:val="en-GB" w:eastAsia="ja-JP"/>
        </w:rPr>
        <w:t xml:space="preserve"> Track 2 model pairs</w:t>
      </w:r>
      <w:r w:rsidR="00BC7667">
        <w:rPr>
          <w:rFonts w:cs="Arial"/>
          <w:szCs w:val="20"/>
          <w:lang w:val="en-GB" w:eastAsia="ja-JP"/>
        </w:rPr>
        <w:t xml:space="preserve"> </w:t>
      </w:r>
      <w:r w:rsidR="006C6718">
        <w:rPr>
          <w:rFonts w:cs="Arial"/>
          <w:szCs w:val="20"/>
          <w:lang w:val="en-GB" w:eastAsia="ja-JP"/>
        </w:rPr>
        <w:t>(</w:t>
      </w:r>
      <w:r w:rsidR="00BC7667">
        <w:rPr>
          <w:rFonts w:cs="Arial"/>
          <w:szCs w:val="20"/>
          <w:lang w:val="en-GB" w:eastAsia="ja-JP"/>
        </w:rPr>
        <w:t>Encoder 1</w:t>
      </w:r>
      <w:r w:rsidR="006C6718">
        <w:rPr>
          <w:rFonts w:cs="Arial"/>
          <w:szCs w:val="20"/>
          <w:lang w:val="en-GB" w:eastAsia="ja-JP"/>
        </w:rPr>
        <w:t xml:space="preserve"> – </w:t>
      </w:r>
      <w:r w:rsidR="00BC7667">
        <w:rPr>
          <w:rFonts w:cs="Arial"/>
          <w:szCs w:val="20"/>
          <w:lang w:val="en-GB" w:eastAsia="ja-JP"/>
        </w:rPr>
        <w:t>Decoder</w:t>
      </w:r>
      <w:r w:rsidR="006C6718">
        <w:rPr>
          <w:rFonts w:cs="Arial"/>
          <w:szCs w:val="20"/>
          <w:lang w:val="en-GB" w:eastAsia="ja-JP"/>
        </w:rPr>
        <w:t xml:space="preserve"> </w:t>
      </w:r>
      <w:r w:rsidR="00BC7667">
        <w:rPr>
          <w:rFonts w:cs="Arial"/>
          <w:szCs w:val="20"/>
          <w:lang w:val="en-GB" w:eastAsia="ja-JP"/>
        </w:rPr>
        <w:t>1</w:t>
      </w:r>
      <w:r w:rsidR="006C6718">
        <w:rPr>
          <w:rFonts w:cs="Arial"/>
          <w:szCs w:val="20"/>
          <w:lang w:val="en-GB" w:eastAsia="ja-JP"/>
        </w:rPr>
        <w:t>)</w:t>
      </w:r>
      <w:r w:rsidR="00BC7667">
        <w:rPr>
          <w:rFonts w:cs="Arial"/>
          <w:szCs w:val="20"/>
          <w:lang w:val="en-GB" w:eastAsia="ja-JP"/>
        </w:rPr>
        <w:t xml:space="preserve"> is also included in the evaluation</w:t>
      </w:r>
      <w:r w:rsidR="006C6718">
        <w:rPr>
          <w:rFonts w:cs="Arial"/>
          <w:szCs w:val="20"/>
          <w:lang w:val="en-GB" w:eastAsia="ja-JP"/>
        </w:rPr>
        <w:t xml:space="preserve">. </w:t>
      </w:r>
      <w:r w:rsidR="00304282">
        <w:rPr>
          <w:rFonts w:cs="Arial"/>
          <w:szCs w:val="20"/>
          <w:lang w:val="en-GB" w:eastAsia="ja-JP"/>
        </w:rPr>
        <w:t xml:space="preserve">Both the unquantized models and </w:t>
      </w:r>
      <w:r w:rsidR="00304282">
        <w:rPr>
          <w:rFonts w:cs="Arial"/>
          <w:szCs w:val="20"/>
          <w:lang w:val="en-GB" w:eastAsia="ja-JP"/>
        </w:rPr>
        <w:lastRenderedPageBreak/>
        <w:t xml:space="preserve">the quantized models are evaluated. In the table, Ericsson Track 1 model (Encoder 0 – Decoder 0) is also </w:t>
      </w:r>
      <w:r w:rsidR="00512823">
        <w:rPr>
          <w:rFonts w:cs="Arial"/>
          <w:szCs w:val="20"/>
          <w:lang w:val="en-GB" w:eastAsia="ja-JP"/>
        </w:rPr>
        <w:t>included as a reference.</w:t>
      </w:r>
    </w:p>
    <w:p w14:paraId="624D8081" w14:textId="417D217A" w:rsidR="00C9633C" w:rsidRDefault="00C9633C" w:rsidP="00C9633C">
      <w:pPr>
        <w:pStyle w:val="Caption"/>
        <w:keepNext/>
      </w:pPr>
      <w:r>
        <w:t xml:space="preserve">Table </w:t>
      </w:r>
      <w:r>
        <w:fldChar w:fldCharType="begin"/>
      </w:r>
      <w:r>
        <w:instrText xml:space="preserve"> SEQ Table \* ARABIC </w:instrText>
      </w:r>
      <w:r>
        <w:fldChar w:fldCharType="separate"/>
      </w:r>
      <w:r w:rsidR="007218B2">
        <w:rPr>
          <w:noProof/>
        </w:rPr>
        <w:t>12</w:t>
      </w:r>
      <w:r>
        <w:fldChar w:fldCharType="end"/>
      </w:r>
      <w:r>
        <w:tab/>
        <w:t>SGCS for Option 4b with Samsung Track 2 Unquantized Encoder. Ericsson test set is used to evaluate the performance</w:t>
      </w:r>
      <w:r w:rsidR="00921B01">
        <w:t>.</w:t>
      </w:r>
    </w:p>
    <w:tbl>
      <w:tblPr>
        <w:tblStyle w:val="TableGrid"/>
        <w:tblW w:w="9638" w:type="dxa"/>
        <w:jc w:val="center"/>
        <w:tblCellMar>
          <w:top w:w="28" w:type="dxa"/>
          <w:bottom w:w="28" w:type="dxa"/>
        </w:tblCellMar>
        <w:tblLook w:val="04A0" w:firstRow="1" w:lastRow="0" w:firstColumn="1" w:lastColumn="0" w:noHBand="0" w:noVBand="1"/>
      </w:tblPr>
      <w:tblGrid>
        <w:gridCol w:w="1134"/>
        <w:gridCol w:w="1134"/>
        <w:gridCol w:w="907"/>
        <w:gridCol w:w="794"/>
        <w:gridCol w:w="5669"/>
      </w:tblGrid>
      <w:tr w:rsidR="00822BF3" w14:paraId="671502ED" w14:textId="77777777" w:rsidTr="00084611">
        <w:trPr>
          <w:trHeight w:val="340"/>
          <w:jc w:val="center"/>
        </w:trPr>
        <w:tc>
          <w:tcPr>
            <w:tcW w:w="1134" w:type="dxa"/>
            <w:shd w:val="clear" w:color="auto" w:fill="D9D9D9" w:themeFill="background1" w:themeFillShade="D9"/>
            <w:vAlign w:val="center"/>
          </w:tcPr>
          <w:p w14:paraId="0F41C67F" w14:textId="77777777" w:rsidR="00822BF3" w:rsidRPr="00A9134C" w:rsidRDefault="00822BF3" w:rsidP="00084611">
            <w:pPr>
              <w:spacing w:after="0"/>
              <w:jc w:val="center"/>
              <w:rPr>
                <w:b/>
                <w:bCs/>
                <w:sz w:val="18"/>
                <w:szCs w:val="18"/>
                <w:lang w:val="en-GB" w:eastAsia="ja-JP"/>
              </w:rPr>
            </w:pPr>
            <w:r>
              <w:rPr>
                <w:b/>
                <w:bCs/>
                <w:sz w:val="18"/>
                <w:szCs w:val="20"/>
              </w:rPr>
              <w:t>Encoder</w:t>
            </w:r>
          </w:p>
        </w:tc>
        <w:tc>
          <w:tcPr>
            <w:tcW w:w="1134" w:type="dxa"/>
            <w:shd w:val="clear" w:color="auto" w:fill="D9D9D9" w:themeFill="background1" w:themeFillShade="D9"/>
            <w:vAlign w:val="center"/>
          </w:tcPr>
          <w:p w14:paraId="69689E39" w14:textId="77777777" w:rsidR="00822BF3" w:rsidRPr="00A9134C" w:rsidRDefault="00822BF3" w:rsidP="00084611">
            <w:pPr>
              <w:spacing w:after="0"/>
              <w:jc w:val="center"/>
              <w:rPr>
                <w:b/>
                <w:bCs/>
                <w:sz w:val="18"/>
                <w:szCs w:val="18"/>
                <w:lang w:val="en-GB" w:eastAsia="ja-JP"/>
              </w:rPr>
            </w:pPr>
            <w:r>
              <w:rPr>
                <w:b/>
                <w:bCs/>
                <w:sz w:val="18"/>
                <w:szCs w:val="20"/>
              </w:rPr>
              <w:t>Decoder</w:t>
            </w:r>
          </w:p>
        </w:tc>
        <w:tc>
          <w:tcPr>
            <w:tcW w:w="907" w:type="dxa"/>
            <w:shd w:val="clear" w:color="auto" w:fill="D9D9D9" w:themeFill="background1" w:themeFillShade="D9"/>
            <w:vAlign w:val="center"/>
          </w:tcPr>
          <w:p w14:paraId="6D8AD15D" w14:textId="77777777" w:rsidR="00822BF3" w:rsidRPr="00A9134C" w:rsidRDefault="00822BF3" w:rsidP="00084611">
            <w:pPr>
              <w:spacing w:after="0"/>
              <w:jc w:val="center"/>
              <w:rPr>
                <w:b/>
                <w:bCs/>
                <w:sz w:val="18"/>
                <w:szCs w:val="18"/>
                <w:lang w:val="en-GB" w:eastAsia="ja-JP"/>
              </w:rPr>
            </w:pPr>
            <w:r>
              <w:rPr>
                <w:b/>
                <w:bCs/>
                <w:sz w:val="18"/>
                <w:szCs w:val="20"/>
              </w:rPr>
              <w:t>SGCS</w:t>
            </w:r>
          </w:p>
        </w:tc>
        <w:tc>
          <w:tcPr>
            <w:tcW w:w="794" w:type="dxa"/>
            <w:shd w:val="clear" w:color="auto" w:fill="D9D9D9" w:themeFill="background1" w:themeFillShade="D9"/>
            <w:vAlign w:val="center"/>
          </w:tcPr>
          <w:p w14:paraId="018EC2C4" w14:textId="77777777" w:rsidR="00822BF3" w:rsidRDefault="00822BF3" w:rsidP="00084611">
            <w:pPr>
              <w:spacing w:after="0"/>
              <w:jc w:val="center"/>
              <w:rPr>
                <w:b/>
                <w:bCs/>
                <w:sz w:val="18"/>
                <w:szCs w:val="20"/>
              </w:rPr>
            </w:pPr>
            <w:r>
              <w:rPr>
                <w:b/>
                <w:bCs/>
                <w:sz w:val="18"/>
                <w:szCs w:val="20"/>
              </w:rPr>
              <w:t>Gain/</w:t>
            </w:r>
          </w:p>
          <w:p w14:paraId="5CD294EB" w14:textId="77777777" w:rsidR="00822BF3" w:rsidRPr="00A9134C" w:rsidRDefault="00822BF3" w:rsidP="00084611">
            <w:pPr>
              <w:spacing w:after="0"/>
              <w:jc w:val="center"/>
              <w:rPr>
                <w:b/>
                <w:bCs/>
                <w:sz w:val="18"/>
                <w:szCs w:val="18"/>
                <w:lang w:val="en-GB" w:eastAsia="ja-JP"/>
              </w:rPr>
            </w:pPr>
            <w:r>
              <w:rPr>
                <w:b/>
                <w:bCs/>
                <w:sz w:val="18"/>
                <w:szCs w:val="20"/>
              </w:rPr>
              <w:t>loss</w:t>
            </w:r>
          </w:p>
        </w:tc>
        <w:tc>
          <w:tcPr>
            <w:tcW w:w="5669" w:type="dxa"/>
            <w:shd w:val="clear" w:color="auto" w:fill="D9D9D9" w:themeFill="background1" w:themeFillShade="D9"/>
            <w:vAlign w:val="center"/>
          </w:tcPr>
          <w:p w14:paraId="15A7F2A9" w14:textId="77777777" w:rsidR="00822BF3" w:rsidRDefault="00822BF3" w:rsidP="00084611">
            <w:pPr>
              <w:spacing w:after="0"/>
              <w:jc w:val="center"/>
              <w:rPr>
                <w:b/>
                <w:bCs/>
                <w:sz w:val="18"/>
                <w:szCs w:val="18"/>
              </w:rPr>
            </w:pPr>
            <w:r>
              <w:rPr>
                <w:b/>
                <w:bCs/>
                <w:sz w:val="18"/>
                <w:szCs w:val="20"/>
              </w:rPr>
              <w:t>Remark</w:t>
            </w:r>
          </w:p>
        </w:tc>
      </w:tr>
      <w:tr w:rsidR="0036290F" w:rsidRPr="00871646" w14:paraId="76F7A33E" w14:textId="77777777" w:rsidTr="00084611">
        <w:trPr>
          <w:trHeight w:val="283"/>
          <w:jc w:val="center"/>
        </w:trPr>
        <w:tc>
          <w:tcPr>
            <w:tcW w:w="1134" w:type="dxa"/>
          </w:tcPr>
          <w:p w14:paraId="2C1E2D84" w14:textId="5017EB7C" w:rsidR="0036290F" w:rsidRPr="004C12F6" w:rsidRDefault="0036290F" w:rsidP="0036290F">
            <w:pPr>
              <w:spacing w:after="0"/>
              <w:rPr>
                <w:rFonts w:cs="Arial"/>
                <w:color w:val="000000" w:themeColor="text1"/>
                <w:sz w:val="18"/>
                <w:szCs w:val="18"/>
              </w:rPr>
            </w:pPr>
            <w:r>
              <w:rPr>
                <w:rFonts w:cs="Arial"/>
                <w:color w:val="000000" w:themeColor="text1"/>
                <w:sz w:val="18"/>
                <w:szCs w:val="18"/>
              </w:rPr>
              <w:t>Encoder 0</w:t>
            </w:r>
          </w:p>
        </w:tc>
        <w:tc>
          <w:tcPr>
            <w:tcW w:w="1134" w:type="dxa"/>
          </w:tcPr>
          <w:p w14:paraId="1CC4FE9E" w14:textId="40B1D0E2" w:rsidR="0036290F" w:rsidRPr="006F520D" w:rsidRDefault="0036290F" w:rsidP="0036290F">
            <w:pPr>
              <w:spacing w:after="0"/>
              <w:rPr>
                <w:sz w:val="18"/>
                <w:szCs w:val="18"/>
                <w:lang w:val="en-GB" w:eastAsia="ja-JP"/>
              </w:rPr>
            </w:pPr>
            <w:r>
              <w:rPr>
                <w:sz w:val="18"/>
                <w:szCs w:val="20"/>
              </w:rPr>
              <w:t>Decoder 0</w:t>
            </w:r>
          </w:p>
        </w:tc>
        <w:tc>
          <w:tcPr>
            <w:tcW w:w="907" w:type="dxa"/>
          </w:tcPr>
          <w:p w14:paraId="4C68A8D2" w14:textId="00A749F8" w:rsidR="0036290F" w:rsidRPr="0072410E" w:rsidRDefault="0036290F" w:rsidP="0036290F">
            <w:pPr>
              <w:spacing w:after="0"/>
              <w:jc w:val="right"/>
              <w:rPr>
                <w:sz w:val="18"/>
                <w:szCs w:val="18"/>
                <w:lang w:val="en-GB" w:eastAsia="ja-JP"/>
              </w:rPr>
            </w:pPr>
            <w:r>
              <w:rPr>
                <w:sz w:val="18"/>
                <w:szCs w:val="18"/>
              </w:rPr>
              <w:t>0.7591</w:t>
            </w:r>
          </w:p>
        </w:tc>
        <w:tc>
          <w:tcPr>
            <w:tcW w:w="794" w:type="dxa"/>
            <w:shd w:val="clear" w:color="auto" w:fill="F2F2F2" w:themeFill="background1" w:themeFillShade="F2"/>
          </w:tcPr>
          <w:p w14:paraId="66216DAF" w14:textId="77777777" w:rsidR="0036290F" w:rsidRPr="007F04F1" w:rsidRDefault="0036290F" w:rsidP="0036290F">
            <w:pPr>
              <w:spacing w:after="0"/>
              <w:jc w:val="right"/>
              <w:rPr>
                <w:sz w:val="18"/>
                <w:szCs w:val="18"/>
                <w:lang w:val="en-GB" w:eastAsia="ja-JP"/>
              </w:rPr>
            </w:pPr>
          </w:p>
        </w:tc>
        <w:tc>
          <w:tcPr>
            <w:tcW w:w="5669" w:type="dxa"/>
          </w:tcPr>
          <w:p w14:paraId="2B79B3E8" w14:textId="2CCD56BB" w:rsidR="0036290F" w:rsidRPr="00871646" w:rsidRDefault="0036290F" w:rsidP="0036290F">
            <w:pPr>
              <w:spacing w:after="0"/>
              <w:rPr>
                <w:sz w:val="18"/>
                <w:szCs w:val="18"/>
                <w:lang w:val="en-GB" w:eastAsia="ja-JP"/>
              </w:rPr>
            </w:pPr>
            <w:r w:rsidRPr="008A6B48">
              <w:rPr>
                <w:sz w:val="18"/>
                <w:szCs w:val="18"/>
              </w:rPr>
              <w:t>The encoder and decoder are jointly trained with Ericsson dataset</w:t>
            </w:r>
          </w:p>
        </w:tc>
      </w:tr>
      <w:tr w:rsidR="0036290F" w:rsidRPr="00871646" w14:paraId="7EE06BC7" w14:textId="77777777" w:rsidTr="00084611">
        <w:trPr>
          <w:trHeight w:val="283"/>
          <w:jc w:val="center"/>
        </w:trPr>
        <w:tc>
          <w:tcPr>
            <w:tcW w:w="1134" w:type="dxa"/>
          </w:tcPr>
          <w:p w14:paraId="153E8B2B" w14:textId="2F00AEC1" w:rsidR="0036290F" w:rsidRPr="004C12F6" w:rsidRDefault="0036290F" w:rsidP="0036290F">
            <w:pPr>
              <w:spacing w:after="0"/>
              <w:rPr>
                <w:rFonts w:cs="Arial"/>
                <w:color w:val="000000" w:themeColor="text1"/>
                <w:sz w:val="18"/>
                <w:szCs w:val="18"/>
              </w:rPr>
            </w:pPr>
            <w:r>
              <w:rPr>
                <w:rFonts w:cs="Arial"/>
                <w:color w:val="000000" w:themeColor="text1"/>
                <w:sz w:val="18"/>
                <w:szCs w:val="18"/>
              </w:rPr>
              <w:t>Encoder 1</w:t>
            </w:r>
          </w:p>
        </w:tc>
        <w:tc>
          <w:tcPr>
            <w:tcW w:w="1134" w:type="dxa"/>
          </w:tcPr>
          <w:p w14:paraId="1B6DBE06" w14:textId="4D2FF45E" w:rsidR="0036290F" w:rsidRPr="004C12F6" w:rsidRDefault="0036290F" w:rsidP="0036290F">
            <w:pPr>
              <w:spacing w:after="0"/>
              <w:rPr>
                <w:sz w:val="18"/>
                <w:szCs w:val="20"/>
              </w:rPr>
            </w:pPr>
            <w:r>
              <w:rPr>
                <w:sz w:val="18"/>
                <w:szCs w:val="20"/>
              </w:rPr>
              <w:t>Decoder 1</w:t>
            </w:r>
          </w:p>
        </w:tc>
        <w:tc>
          <w:tcPr>
            <w:tcW w:w="907" w:type="dxa"/>
          </w:tcPr>
          <w:p w14:paraId="5C1FB801" w14:textId="3A27F49A" w:rsidR="0036290F" w:rsidRPr="0072410E" w:rsidRDefault="0036290F" w:rsidP="0036290F">
            <w:pPr>
              <w:spacing w:after="0"/>
              <w:jc w:val="right"/>
              <w:rPr>
                <w:sz w:val="18"/>
                <w:szCs w:val="18"/>
                <w:lang w:val="en-GB" w:eastAsia="ja-JP"/>
              </w:rPr>
            </w:pPr>
            <w:r w:rsidRPr="007E3A90">
              <w:rPr>
                <w:sz w:val="18"/>
                <w:szCs w:val="18"/>
              </w:rPr>
              <w:t>0.7367</w:t>
            </w:r>
          </w:p>
        </w:tc>
        <w:tc>
          <w:tcPr>
            <w:tcW w:w="794" w:type="dxa"/>
          </w:tcPr>
          <w:p w14:paraId="47E2F7AC" w14:textId="29DF87E5" w:rsidR="0036290F" w:rsidRPr="007F04F1" w:rsidRDefault="0036290F" w:rsidP="0036290F">
            <w:pPr>
              <w:spacing w:after="0"/>
              <w:jc w:val="right"/>
              <w:rPr>
                <w:sz w:val="18"/>
                <w:szCs w:val="18"/>
                <w:lang w:val="en-GB" w:eastAsia="ja-JP"/>
              </w:rPr>
            </w:pPr>
            <w:r>
              <w:rPr>
                <w:sz w:val="18"/>
                <w:szCs w:val="18"/>
              </w:rPr>
              <w:t>-3.0%</w:t>
            </w:r>
          </w:p>
        </w:tc>
        <w:tc>
          <w:tcPr>
            <w:tcW w:w="5669" w:type="dxa"/>
          </w:tcPr>
          <w:p w14:paraId="69445E3E" w14:textId="7F6D2EC2" w:rsidR="0036290F" w:rsidRPr="00871646" w:rsidRDefault="0036290F" w:rsidP="0036290F">
            <w:pPr>
              <w:spacing w:after="0"/>
              <w:rPr>
                <w:sz w:val="18"/>
                <w:szCs w:val="18"/>
                <w:lang w:val="en-GB" w:eastAsia="ja-JP"/>
              </w:rPr>
            </w:pPr>
            <w:r>
              <w:rPr>
                <w:sz w:val="18"/>
                <w:szCs w:val="18"/>
              </w:rPr>
              <w:t>Encoder 1 and Decoder 1 are Samsung models for Track 2</w:t>
            </w:r>
          </w:p>
        </w:tc>
      </w:tr>
      <w:tr w:rsidR="0036290F" w:rsidRPr="00871646" w14:paraId="2557E66A" w14:textId="77777777" w:rsidTr="00084611">
        <w:trPr>
          <w:trHeight w:val="283"/>
          <w:jc w:val="center"/>
        </w:trPr>
        <w:tc>
          <w:tcPr>
            <w:tcW w:w="1134" w:type="dxa"/>
          </w:tcPr>
          <w:p w14:paraId="0293A9C8" w14:textId="4D952F15" w:rsidR="0036290F" w:rsidRPr="004C12F6" w:rsidRDefault="0036290F" w:rsidP="0036290F">
            <w:pPr>
              <w:spacing w:after="0"/>
              <w:rPr>
                <w:rFonts w:cs="Arial"/>
                <w:color w:val="000000" w:themeColor="text1"/>
                <w:sz w:val="18"/>
                <w:szCs w:val="18"/>
              </w:rPr>
            </w:pPr>
            <w:r>
              <w:rPr>
                <w:rFonts w:cs="Arial"/>
                <w:color w:val="000000" w:themeColor="text1"/>
                <w:sz w:val="18"/>
                <w:szCs w:val="18"/>
              </w:rPr>
              <w:t>Encoder 1</w:t>
            </w:r>
          </w:p>
        </w:tc>
        <w:tc>
          <w:tcPr>
            <w:tcW w:w="1134" w:type="dxa"/>
          </w:tcPr>
          <w:p w14:paraId="75E51420" w14:textId="7FBF9A10" w:rsidR="0036290F" w:rsidRPr="004C12F6" w:rsidRDefault="0036290F" w:rsidP="0036290F">
            <w:pPr>
              <w:spacing w:after="0"/>
              <w:rPr>
                <w:sz w:val="18"/>
                <w:szCs w:val="18"/>
              </w:rPr>
            </w:pPr>
            <w:r>
              <w:rPr>
                <w:sz w:val="18"/>
                <w:szCs w:val="18"/>
              </w:rPr>
              <w:t>Decoder 2</w:t>
            </w:r>
          </w:p>
        </w:tc>
        <w:tc>
          <w:tcPr>
            <w:tcW w:w="907" w:type="dxa"/>
          </w:tcPr>
          <w:p w14:paraId="704211DA" w14:textId="3195E706" w:rsidR="0036290F" w:rsidRPr="006D398F" w:rsidRDefault="0036290F" w:rsidP="006D398F">
            <w:pPr>
              <w:spacing w:after="0"/>
              <w:jc w:val="right"/>
              <w:rPr>
                <w:sz w:val="18"/>
                <w:szCs w:val="18"/>
              </w:rPr>
            </w:pPr>
            <w:r>
              <w:rPr>
                <w:sz w:val="18"/>
                <w:szCs w:val="18"/>
              </w:rPr>
              <w:t>0.7336</w:t>
            </w:r>
          </w:p>
        </w:tc>
        <w:tc>
          <w:tcPr>
            <w:tcW w:w="794" w:type="dxa"/>
          </w:tcPr>
          <w:p w14:paraId="31B3BD46" w14:textId="5BD436E6" w:rsidR="0036290F" w:rsidRPr="006D398F" w:rsidRDefault="0036290F" w:rsidP="006D398F">
            <w:pPr>
              <w:spacing w:after="0"/>
              <w:jc w:val="right"/>
              <w:rPr>
                <w:sz w:val="18"/>
                <w:szCs w:val="18"/>
              </w:rPr>
            </w:pPr>
            <w:r>
              <w:rPr>
                <w:sz w:val="18"/>
                <w:szCs w:val="18"/>
              </w:rPr>
              <w:t>-3.4%</w:t>
            </w:r>
          </w:p>
        </w:tc>
        <w:tc>
          <w:tcPr>
            <w:tcW w:w="5669" w:type="dxa"/>
          </w:tcPr>
          <w:p w14:paraId="5771019E" w14:textId="5F21D0B0" w:rsidR="0036290F" w:rsidRPr="00871646" w:rsidRDefault="0036290F" w:rsidP="0036290F">
            <w:pPr>
              <w:spacing w:after="0"/>
              <w:rPr>
                <w:sz w:val="18"/>
                <w:szCs w:val="18"/>
                <w:lang w:val="en-GB" w:eastAsia="ja-JP"/>
              </w:rPr>
            </w:pPr>
            <w:r>
              <w:rPr>
                <w:sz w:val="18"/>
                <w:szCs w:val="18"/>
              </w:rPr>
              <w:t>Decoder 2 is trained with Encoder 1 and Mixed dataset</w:t>
            </w:r>
          </w:p>
        </w:tc>
      </w:tr>
      <w:tr w:rsidR="0036290F" w14:paraId="5BE4A6AE" w14:textId="77777777" w:rsidTr="00084611">
        <w:trPr>
          <w:trHeight w:val="283"/>
          <w:jc w:val="center"/>
        </w:trPr>
        <w:tc>
          <w:tcPr>
            <w:tcW w:w="1134" w:type="dxa"/>
          </w:tcPr>
          <w:p w14:paraId="382F2615" w14:textId="663A7382" w:rsidR="0036290F" w:rsidRPr="006D398F" w:rsidRDefault="0036290F" w:rsidP="0036290F">
            <w:pPr>
              <w:spacing w:after="0"/>
              <w:rPr>
                <w:rFonts w:cs="Arial"/>
                <w:color w:val="000000" w:themeColor="text1"/>
                <w:sz w:val="18"/>
                <w:szCs w:val="18"/>
              </w:rPr>
            </w:pPr>
            <w:r>
              <w:rPr>
                <w:rFonts w:cs="Arial"/>
                <w:color w:val="000000" w:themeColor="text1"/>
                <w:sz w:val="18"/>
                <w:szCs w:val="18"/>
              </w:rPr>
              <w:t>Encoder 1</w:t>
            </w:r>
          </w:p>
        </w:tc>
        <w:tc>
          <w:tcPr>
            <w:tcW w:w="1134" w:type="dxa"/>
          </w:tcPr>
          <w:p w14:paraId="03D4C89A" w14:textId="3F91880C" w:rsidR="0036290F" w:rsidRPr="006D398F" w:rsidRDefault="0036290F" w:rsidP="0036290F">
            <w:pPr>
              <w:spacing w:after="0"/>
              <w:rPr>
                <w:sz w:val="18"/>
                <w:szCs w:val="18"/>
              </w:rPr>
            </w:pPr>
            <w:r>
              <w:rPr>
                <w:sz w:val="18"/>
                <w:szCs w:val="18"/>
              </w:rPr>
              <w:t>Decoder 3</w:t>
            </w:r>
          </w:p>
        </w:tc>
        <w:tc>
          <w:tcPr>
            <w:tcW w:w="907" w:type="dxa"/>
          </w:tcPr>
          <w:p w14:paraId="15206EAD" w14:textId="5E217901" w:rsidR="0036290F" w:rsidRPr="0072410E" w:rsidRDefault="0036290F" w:rsidP="006D398F">
            <w:pPr>
              <w:spacing w:after="0"/>
              <w:jc w:val="right"/>
              <w:rPr>
                <w:sz w:val="18"/>
                <w:szCs w:val="18"/>
              </w:rPr>
            </w:pPr>
            <w:r>
              <w:rPr>
                <w:sz w:val="18"/>
                <w:szCs w:val="18"/>
              </w:rPr>
              <w:t>0.7383</w:t>
            </w:r>
          </w:p>
        </w:tc>
        <w:tc>
          <w:tcPr>
            <w:tcW w:w="794" w:type="dxa"/>
          </w:tcPr>
          <w:p w14:paraId="18429534" w14:textId="422AC9D4" w:rsidR="0036290F" w:rsidRPr="007F04F1" w:rsidRDefault="0036290F" w:rsidP="006D398F">
            <w:pPr>
              <w:spacing w:after="0"/>
              <w:jc w:val="right"/>
              <w:rPr>
                <w:sz w:val="18"/>
                <w:szCs w:val="18"/>
              </w:rPr>
            </w:pPr>
            <w:r>
              <w:rPr>
                <w:sz w:val="18"/>
                <w:szCs w:val="18"/>
              </w:rPr>
              <w:t>-2.7%</w:t>
            </w:r>
          </w:p>
        </w:tc>
        <w:tc>
          <w:tcPr>
            <w:tcW w:w="5669" w:type="dxa"/>
          </w:tcPr>
          <w:p w14:paraId="4D62A1C3" w14:textId="55603852" w:rsidR="0036290F" w:rsidRDefault="0036290F" w:rsidP="0036290F">
            <w:pPr>
              <w:spacing w:after="0"/>
              <w:rPr>
                <w:sz w:val="18"/>
                <w:szCs w:val="18"/>
                <w:lang w:val="en-GB" w:eastAsia="ja-JP"/>
              </w:rPr>
            </w:pPr>
            <w:r>
              <w:rPr>
                <w:sz w:val="18"/>
                <w:szCs w:val="18"/>
              </w:rPr>
              <w:t>Decoder 3 is trained with Encoder 1 and Ericsson dataset</w:t>
            </w:r>
          </w:p>
        </w:tc>
      </w:tr>
      <w:tr w:rsidR="0036290F" w14:paraId="7A2D8809" w14:textId="77777777" w:rsidTr="00084611">
        <w:trPr>
          <w:trHeight w:val="283"/>
          <w:jc w:val="center"/>
        </w:trPr>
        <w:tc>
          <w:tcPr>
            <w:tcW w:w="1134" w:type="dxa"/>
          </w:tcPr>
          <w:p w14:paraId="5DF6EAE5" w14:textId="7F78CD52" w:rsidR="0036290F" w:rsidRDefault="0036290F" w:rsidP="0036290F">
            <w:pPr>
              <w:spacing w:after="0"/>
              <w:rPr>
                <w:sz w:val="18"/>
                <w:szCs w:val="18"/>
                <w:lang w:val="en-GB" w:eastAsia="ja-JP"/>
              </w:rPr>
            </w:pPr>
            <w:r>
              <w:rPr>
                <w:rFonts w:cs="Arial"/>
                <w:color w:val="000000" w:themeColor="text1"/>
                <w:sz w:val="18"/>
                <w:szCs w:val="18"/>
              </w:rPr>
              <w:t xml:space="preserve">Encoder </w:t>
            </w:r>
            <w:r w:rsidR="006D398F">
              <w:rPr>
                <w:rFonts w:cs="Arial"/>
                <w:color w:val="000000" w:themeColor="text1"/>
                <w:sz w:val="18"/>
                <w:szCs w:val="18"/>
              </w:rPr>
              <w:t>2</w:t>
            </w:r>
          </w:p>
        </w:tc>
        <w:tc>
          <w:tcPr>
            <w:tcW w:w="1134" w:type="dxa"/>
          </w:tcPr>
          <w:p w14:paraId="649E3D70" w14:textId="07B308CB" w:rsidR="0036290F" w:rsidRDefault="0036290F" w:rsidP="0036290F">
            <w:pPr>
              <w:spacing w:after="0"/>
              <w:rPr>
                <w:sz w:val="18"/>
                <w:szCs w:val="18"/>
                <w:lang w:val="en-GB" w:eastAsia="ja-JP"/>
              </w:rPr>
            </w:pPr>
            <w:r>
              <w:rPr>
                <w:sz w:val="18"/>
                <w:szCs w:val="18"/>
              </w:rPr>
              <w:t>Decoder 2</w:t>
            </w:r>
          </w:p>
        </w:tc>
        <w:tc>
          <w:tcPr>
            <w:tcW w:w="907" w:type="dxa"/>
          </w:tcPr>
          <w:p w14:paraId="25A7E142" w14:textId="3FBD7BEB" w:rsidR="0036290F" w:rsidRPr="0072410E" w:rsidRDefault="0036290F" w:rsidP="006D398F">
            <w:pPr>
              <w:spacing w:after="0"/>
              <w:jc w:val="right"/>
              <w:rPr>
                <w:sz w:val="18"/>
                <w:szCs w:val="18"/>
              </w:rPr>
            </w:pPr>
            <w:r>
              <w:rPr>
                <w:sz w:val="18"/>
                <w:szCs w:val="18"/>
              </w:rPr>
              <w:t>0.7385</w:t>
            </w:r>
          </w:p>
        </w:tc>
        <w:tc>
          <w:tcPr>
            <w:tcW w:w="794" w:type="dxa"/>
          </w:tcPr>
          <w:p w14:paraId="34796636" w14:textId="3A4EB835" w:rsidR="0036290F" w:rsidRPr="007F04F1" w:rsidRDefault="0036290F" w:rsidP="006D398F">
            <w:pPr>
              <w:spacing w:after="0"/>
              <w:jc w:val="right"/>
              <w:rPr>
                <w:sz w:val="18"/>
                <w:szCs w:val="18"/>
              </w:rPr>
            </w:pPr>
            <w:r>
              <w:rPr>
                <w:sz w:val="18"/>
                <w:szCs w:val="18"/>
              </w:rPr>
              <w:t>-2.7%</w:t>
            </w:r>
          </w:p>
        </w:tc>
        <w:tc>
          <w:tcPr>
            <w:tcW w:w="5669" w:type="dxa"/>
          </w:tcPr>
          <w:p w14:paraId="3052F92A" w14:textId="75F26171" w:rsidR="0036290F" w:rsidRDefault="0036290F" w:rsidP="0036290F">
            <w:pPr>
              <w:spacing w:after="0"/>
              <w:rPr>
                <w:sz w:val="18"/>
                <w:szCs w:val="18"/>
                <w:lang w:val="en-GB" w:eastAsia="ja-JP"/>
              </w:rPr>
            </w:pPr>
            <w:r>
              <w:rPr>
                <w:sz w:val="18"/>
                <w:szCs w:val="18"/>
              </w:rPr>
              <w:t>Encoder 2 is trained with Decoder 2 and Ericsson dataset</w:t>
            </w:r>
          </w:p>
        </w:tc>
      </w:tr>
      <w:tr w:rsidR="0036290F" w14:paraId="4A9336B4" w14:textId="77777777" w:rsidTr="00084611">
        <w:trPr>
          <w:trHeight w:val="283"/>
          <w:jc w:val="center"/>
        </w:trPr>
        <w:tc>
          <w:tcPr>
            <w:tcW w:w="1134" w:type="dxa"/>
          </w:tcPr>
          <w:p w14:paraId="3FC8C1EC" w14:textId="6E911972" w:rsidR="0036290F" w:rsidRDefault="0036290F" w:rsidP="0036290F">
            <w:pPr>
              <w:spacing w:after="0"/>
              <w:rPr>
                <w:sz w:val="18"/>
                <w:szCs w:val="18"/>
                <w:lang w:val="en-GB" w:eastAsia="ja-JP"/>
              </w:rPr>
            </w:pPr>
            <w:r>
              <w:rPr>
                <w:rFonts w:cs="Arial"/>
                <w:color w:val="000000" w:themeColor="text1"/>
                <w:sz w:val="18"/>
                <w:szCs w:val="18"/>
              </w:rPr>
              <w:t>Encoder 3</w:t>
            </w:r>
          </w:p>
        </w:tc>
        <w:tc>
          <w:tcPr>
            <w:tcW w:w="1134" w:type="dxa"/>
          </w:tcPr>
          <w:p w14:paraId="13C44FEE" w14:textId="4F8A0BBF" w:rsidR="0036290F" w:rsidRDefault="0036290F" w:rsidP="0036290F">
            <w:pPr>
              <w:spacing w:after="0"/>
              <w:rPr>
                <w:sz w:val="18"/>
                <w:szCs w:val="18"/>
                <w:lang w:val="en-GB" w:eastAsia="ja-JP"/>
              </w:rPr>
            </w:pPr>
            <w:r>
              <w:rPr>
                <w:sz w:val="18"/>
                <w:szCs w:val="18"/>
              </w:rPr>
              <w:t>Decoder 3</w:t>
            </w:r>
          </w:p>
        </w:tc>
        <w:tc>
          <w:tcPr>
            <w:tcW w:w="907" w:type="dxa"/>
          </w:tcPr>
          <w:p w14:paraId="6D3B2517" w14:textId="53B99CDF" w:rsidR="0036290F" w:rsidRPr="0072410E" w:rsidRDefault="006D398F" w:rsidP="0036290F">
            <w:pPr>
              <w:spacing w:after="0"/>
              <w:jc w:val="right"/>
              <w:rPr>
                <w:sz w:val="18"/>
                <w:szCs w:val="18"/>
              </w:rPr>
            </w:pPr>
            <w:r>
              <w:rPr>
                <w:sz w:val="18"/>
                <w:szCs w:val="18"/>
              </w:rPr>
              <w:t>0</w:t>
            </w:r>
            <w:r w:rsidR="0036290F">
              <w:rPr>
                <w:sz w:val="18"/>
                <w:szCs w:val="18"/>
              </w:rPr>
              <w:t>.7451</w:t>
            </w:r>
          </w:p>
        </w:tc>
        <w:tc>
          <w:tcPr>
            <w:tcW w:w="794" w:type="dxa"/>
          </w:tcPr>
          <w:p w14:paraId="110AD613" w14:textId="0A047488" w:rsidR="0036290F" w:rsidRPr="007F04F1" w:rsidRDefault="0036290F" w:rsidP="006D398F">
            <w:pPr>
              <w:spacing w:after="0"/>
              <w:jc w:val="right"/>
              <w:rPr>
                <w:sz w:val="18"/>
                <w:szCs w:val="18"/>
              </w:rPr>
            </w:pPr>
            <w:r>
              <w:rPr>
                <w:sz w:val="18"/>
                <w:szCs w:val="18"/>
              </w:rPr>
              <w:t>-1.8%</w:t>
            </w:r>
          </w:p>
        </w:tc>
        <w:tc>
          <w:tcPr>
            <w:tcW w:w="5669" w:type="dxa"/>
          </w:tcPr>
          <w:p w14:paraId="67C34DF9" w14:textId="7CDAD72F" w:rsidR="0036290F" w:rsidRDefault="0036290F" w:rsidP="0036290F">
            <w:pPr>
              <w:spacing w:after="0"/>
              <w:rPr>
                <w:sz w:val="18"/>
                <w:szCs w:val="18"/>
                <w:lang w:val="en-GB" w:eastAsia="ja-JP"/>
              </w:rPr>
            </w:pPr>
            <w:r>
              <w:rPr>
                <w:sz w:val="18"/>
                <w:szCs w:val="18"/>
              </w:rPr>
              <w:t>Encoder 3 is trained with Decoder 3 and Ericsson dataset</w:t>
            </w:r>
          </w:p>
        </w:tc>
      </w:tr>
    </w:tbl>
    <w:p w14:paraId="49A17268" w14:textId="75AEE332" w:rsidR="006A7D26" w:rsidRDefault="006A7D26" w:rsidP="006D398F">
      <w:pPr>
        <w:pStyle w:val="Caption"/>
        <w:keepNext/>
        <w:spacing w:before="240"/>
      </w:pPr>
      <w:r>
        <w:t xml:space="preserve">Table </w:t>
      </w:r>
      <w:r>
        <w:fldChar w:fldCharType="begin"/>
      </w:r>
      <w:r>
        <w:instrText xml:space="preserve"> SEQ Table \* ARABIC </w:instrText>
      </w:r>
      <w:r>
        <w:fldChar w:fldCharType="separate"/>
      </w:r>
      <w:r w:rsidR="007218B2">
        <w:rPr>
          <w:noProof/>
        </w:rPr>
        <w:t>13</w:t>
      </w:r>
      <w:r>
        <w:fldChar w:fldCharType="end"/>
      </w:r>
      <w:r>
        <w:tab/>
        <w:t>SGCS for Option 4b with Samsung Track 2 Quantized Encoder. Ericsson test set is used to evaluate the performance.</w:t>
      </w:r>
    </w:p>
    <w:tbl>
      <w:tblPr>
        <w:tblStyle w:val="TableGrid"/>
        <w:tblW w:w="9638" w:type="dxa"/>
        <w:jc w:val="center"/>
        <w:tblCellMar>
          <w:top w:w="28" w:type="dxa"/>
          <w:bottom w:w="28" w:type="dxa"/>
        </w:tblCellMar>
        <w:tblLook w:val="04A0" w:firstRow="1" w:lastRow="0" w:firstColumn="1" w:lastColumn="0" w:noHBand="0" w:noVBand="1"/>
      </w:tblPr>
      <w:tblGrid>
        <w:gridCol w:w="1134"/>
        <w:gridCol w:w="1134"/>
        <w:gridCol w:w="907"/>
        <w:gridCol w:w="794"/>
        <w:gridCol w:w="5669"/>
      </w:tblGrid>
      <w:tr w:rsidR="00C80948" w14:paraId="1D3D5CD5" w14:textId="77777777" w:rsidTr="00084611">
        <w:trPr>
          <w:trHeight w:val="340"/>
          <w:jc w:val="center"/>
        </w:trPr>
        <w:tc>
          <w:tcPr>
            <w:tcW w:w="1134" w:type="dxa"/>
            <w:shd w:val="clear" w:color="auto" w:fill="D9D9D9" w:themeFill="background1" w:themeFillShade="D9"/>
            <w:vAlign w:val="center"/>
          </w:tcPr>
          <w:p w14:paraId="272EFAFE" w14:textId="775F610C" w:rsidR="00C80948" w:rsidRPr="00A9134C" w:rsidRDefault="00C80948" w:rsidP="00C80948">
            <w:pPr>
              <w:spacing w:after="0"/>
              <w:jc w:val="center"/>
              <w:rPr>
                <w:b/>
                <w:bCs/>
                <w:sz w:val="18"/>
                <w:szCs w:val="18"/>
                <w:lang w:val="en-GB" w:eastAsia="ja-JP"/>
              </w:rPr>
            </w:pPr>
            <w:r>
              <w:rPr>
                <w:b/>
                <w:bCs/>
                <w:sz w:val="18"/>
                <w:szCs w:val="20"/>
              </w:rPr>
              <w:t>Encoder</w:t>
            </w:r>
          </w:p>
        </w:tc>
        <w:tc>
          <w:tcPr>
            <w:tcW w:w="1134" w:type="dxa"/>
            <w:shd w:val="clear" w:color="auto" w:fill="D9D9D9" w:themeFill="background1" w:themeFillShade="D9"/>
            <w:vAlign w:val="center"/>
          </w:tcPr>
          <w:p w14:paraId="505F9A52" w14:textId="211B0704" w:rsidR="00C80948" w:rsidRPr="00A9134C" w:rsidRDefault="00C80948" w:rsidP="00C80948">
            <w:pPr>
              <w:spacing w:after="0"/>
              <w:jc w:val="center"/>
              <w:rPr>
                <w:b/>
                <w:bCs/>
                <w:sz w:val="18"/>
                <w:szCs w:val="18"/>
                <w:lang w:val="en-GB" w:eastAsia="ja-JP"/>
              </w:rPr>
            </w:pPr>
            <w:r>
              <w:rPr>
                <w:b/>
                <w:bCs/>
                <w:sz w:val="18"/>
                <w:szCs w:val="20"/>
              </w:rPr>
              <w:t>Decoder</w:t>
            </w:r>
          </w:p>
        </w:tc>
        <w:tc>
          <w:tcPr>
            <w:tcW w:w="907" w:type="dxa"/>
            <w:shd w:val="clear" w:color="auto" w:fill="D9D9D9" w:themeFill="background1" w:themeFillShade="D9"/>
            <w:vAlign w:val="center"/>
          </w:tcPr>
          <w:p w14:paraId="7EB01088" w14:textId="24E8EF75" w:rsidR="00C80948" w:rsidRPr="00A9134C" w:rsidRDefault="00C80948" w:rsidP="00C80948">
            <w:pPr>
              <w:spacing w:after="0"/>
              <w:jc w:val="center"/>
              <w:rPr>
                <w:b/>
                <w:bCs/>
                <w:sz w:val="18"/>
                <w:szCs w:val="18"/>
                <w:lang w:val="en-GB" w:eastAsia="ja-JP"/>
              </w:rPr>
            </w:pPr>
            <w:r>
              <w:rPr>
                <w:b/>
                <w:bCs/>
                <w:sz w:val="18"/>
                <w:szCs w:val="20"/>
              </w:rPr>
              <w:t>SGCS</w:t>
            </w:r>
          </w:p>
        </w:tc>
        <w:tc>
          <w:tcPr>
            <w:tcW w:w="794" w:type="dxa"/>
            <w:shd w:val="clear" w:color="auto" w:fill="D9D9D9" w:themeFill="background1" w:themeFillShade="D9"/>
            <w:vAlign w:val="center"/>
          </w:tcPr>
          <w:p w14:paraId="17372E87" w14:textId="77777777" w:rsidR="00C80948" w:rsidRDefault="00C80948" w:rsidP="00C80948">
            <w:pPr>
              <w:spacing w:after="0"/>
              <w:jc w:val="center"/>
              <w:rPr>
                <w:b/>
                <w:bCs/>
                <w:sz w:val="18"/>
                <w:szCs w:val="20"/>
              </w:rPr>
            </w:pPr>
            <w:r>
              <w:rPr>
                <w:b/>
                <w:bCs/>
                <w:sz w:val="18"/>
                <w:szCs w:val="20"/>
              </w:rPr>
              <w:t>Gain/</w:t>
            </w:r>
          </w:p>
          <w:p w14:paraId="4B7844DE" w14:textId="3B00AE69" w:rsidR="00C80948" w:rsidRPr="00A9134C" w:rsidRDefault="00C80948" w:rsidP="00C80948">
            <w:pPr>
              <w:spacing w:after="0"/>
              <w:jc w:val="center"/>
              <w:rPr>
                <w:b/>
                <w:bCs/>
                <w:sz w:val="18"/>
                <w:szCs w:val="18"/>
                <w:lang w:val="en-GB" w:eastAsia="ja-JP"/>
              </w:rPr>
            </w:pPr>
            <w:r>
              <w:rPr>
                <w:b/>
                <w:bCs/>
                <w:sz w:val="18"/>
                <w:szCs w:val="20"/>
              </w:rPr>
              <w:t>loss</w:t>
            </w:r>
          </w:p>
        </w:tc>
        <w:tc>
          <w:tcPr>
            <w:tcW w:w="5669" w:type="dxa"/>
            <w:shd w:val="clear" w:color="auto" w:fill="D9D9D9" w:themeFill="background1" w:themeFillShade="D9"/>
            <w:vAlign w:val="center"/>
          </w:tcPr>
          <w:p w14:paraId="5FF6E1B2" w14:textId="242FC2EB" w:rsidR="00C80948" w:rsidRDefault="00C80948" w:rsidP="00C80948">
            <w:pPr>
              <w:spacing w:after="0"/>
              <w:jc w:val="center"/>
              <w:rPr>
                <w:b/>
                <w:bCs/>
                <w:sz w:val="18"/>
                <w:szCs w:val="18"/>
              </w:rPr>
            </w:pPr>
            <w:r>
              <w:rPr>
                <w:b/>
                <w:bCs/>
                <w:sz w:val="18"/>
                <w:szCs w:val="20"/>
              </w:rPr>
              <w:t>Remark</w:t>
            </w:r>
          </w:p>
        </w:tc>
      </w:tr>
      <w:tr w:rsidR="00174D35" w:rsidRPr="00871646" w14:paraId="2EC9F044" w14:textId="77777777" w:rsidTr="00084611">
        <w:trPr>
          <w:trHeight w:val="283"/>
          <w:jc w:val="center"/>
        </w:trPr>
        <w:tc>
          <w:tcPr>
            <w:tcW w:w="1134" w:type="dxa"/>
          </w:tcPr>
          <w:p w14:paraId="561F11D2" w14:textId="61077847" w:rsidR="00174D35" w:rsidRPr="004C12F6" w:rsidRDefault="00174D35" w:rsidP="00174D35">
            <w:pPr>
              <w:spacing w:after="0"/>
              <w:rPr>
                <w:rFonts w:cs="Arial"/>
                <w:color w:val="000000" w:themeColor="text1"/>
                <w:sz w:val="18"/>
                <w:szCs w:val="18"/>
              </w:rPr>
            </w:pPr>
            <w:r>
              <w:rPr>
                <w:rFonts w:cs="Arial"/>
                <w:color w:val="000000" w:themeColor="text1"/>
                <w:sz w:val="18"/>
                <w:szCs w:val="18"/>
              </w:rPr>
              <w:t>Encoder 0</w:t>
            </w:r>
          </w:p>
        </w:tc>
        <w:tc>
          <w:tcPr>
            <w:tcW w:w="1134" w:type="dxa"/>
          </w:tcPr>
          <w:p w14:paraId="00FB9935" w14:textId="769E13FB" w:rsidR="00174D35" w:rsidRPr="006F520D" w:rsidRDefault="00174D35" w:rsidP="00174D35">
            <w:pPr>
              <w:spacing w:after="0"/>
              <w:rPr>
                <w:sz w:val="18"/>
                <w:szCs w:val="18"/>
                <w:lang w:val="en-GB" w:eastAsia="ja-JP"/>
              </w:rPr>
            </w:pPr>
            <w:r>
              <w:rPr>
                <w:sz w:val="18"/>
                <w:szCs w:val="20"/>
              </w:rPr>
              <w:t>Decoder 0</w:t>
            </w:r>
          </w:p>
        </w:tc>
        <w:tc>
          <w:tcPr>
            <w:tcW w:w="907" w:type="dxa"/>
          </w:tcPr>
          <w:p w14:paraId="4F3139A7" w14:textId="29717C5F" w:rsidR="00174D35" w:rsidRPr="0072410E" w:rsidRDefault="00174D35" w:rsidP="00174D35">
            <w:pPr>
              <w:spacing w:after="0"/>
              <w:jc w:val="right"/>
              <w:rPr>
                <w:sz w:val="18"/>
                <w:szCs w:val="18"/>
                <w:lang w:val="en-GB" w:eastAsia="ja-JP"/>
              </w:rPr>
            </w:pPr>
            <w:r>
              <w:rPr>
                <w:sz w:val="18"/>
                <w:szCs w:val="18"/>
              </w:rPr>
              <w:t>0.6933</w:t>
            </w:r>
          </w:p>
        </w:tc>
        <w:tc>
          <w:tcPr>
            <w:tcW w:w="794" w:type="dxa"/>
            <w:shd w:val="clear" w:color="auto" w:fill="F2F2F2" w:themeFill="background1" w:themeFillShade="F2"/>
          </w:tcPr>
          <w:p w14:paraId="2E7DACBD" w14:textId="216ED875" w:rsidR="00174D35" w:rsidRPr="007F04F1" w:rsidRDefault="00174D35" w:rsidP="00174D35">
            <w:pPr>
              <w:spacing w:after="0"/>
              <w:jc w:val="right"/>
              <w:rPr>
                <w:sz w:val="18"/>
                <w:szCs w:val="18"/>
                <w:lang w:val="en-GB" w:eastAsia="ja-JP"/>
              </w:rPr>
            </w:pPr>
          </w:p>
        </w:tc>
        <w:tc>
          <w:tcPr>
            <w:tcW w:w="5669" w:type="dxa"/>
          </w:tcPr>
          <w:p w14:paraId="26589146" w14:textId="01BD097B" w:rsidR="00174D35" w:rsidRPr="00871646" w:rsidRDefault="00174D35" w:rsidP="00174D35">
            <w:pPr>
              <w:spacing w:after="0"/>
              <w:rPr>
                <w:sz w:val="18"/>
                <w:szCs w:val="18"/>
                <w:lang w:val="en-GB" w:eastAsia="ja-JP"/>
              </w:rPr>
            </w:pPr>
            <w:r w:rsidRPr="008A6B48">
              <w:rPr>
                <w:sz w:val="18"/>
                <w:szCs w:val="18"/>
              </w:rPr>
              <w:t>The encoder and decoder are jointly trained with Ericsson dataset</w:t>
            </w:r>
          </w:p>
        </w:tc>
      </w:tr>
      <w:tr w:rsidR="00174D35" w:rsidRPr="00871646" w14:paraId="363A19BF" w14:textId="77777777" w:rsidTr="00084611">
        <w:trPr>
          <w:trHeight w:val="283"/>
          <w:jc w:val="center"/>
        </w:trPr>
        <w:tc>
          <w:tcPr>
            <w:tcW w:w="1134" w:type="dxa"/>
          </w:tcPr>
          <w:p w14:paraId="14131F45" w14:textId="212213C8" w:rsidR="00174D35" w:rsidRPr="004C12F6" w:rsidRDefault="00174D35" w:rsidP="00174D35">
            <w:pPr>
              <w:spacing w:after="0"/>
              <w:rPr>
                <w:rFonts w:cs="Arial"/>
                <w:color w:val="000000" w:themeColor="text1"/>
                <w:sz w:val="18"/>
                <w:szCs w:val="18"/>
              </w:rPr>
            </w:pPr>
            <w:r>
              <w:rPr>
                <w:rFonts w:cs="Arial"/>
                <w:color w:val="000000" w:themeColor="text1"/>
                <w:sz w:val="18"/>
                <w:szCs w:val="18"/>
              </w:rPr>
              <w:t>Encoder 1</w:t>
            </w:r>
          </w:p>
        </w:tc>
        <w:tc>
          <w:tcPr>
            <w:tcW w:w="1134" w:type="dxa"/>
          </w:tcPr>
          <w:p w14:paraId="3CA3673E" w14:textId="1C7737C6" w:rsidR="00174D35" w:rsidRPr="004C12F6" w:rsidRDefault="00174D35" w:rsidP="00174D35">
            <w:pPr>
              <w:spacing w:after="0"/>
              <w:rPr>
                <w:sz w:val="18"/>
                <w:szCs w:val="20"/>
              </w:rPr>
            </w:pPr>
            <w:r>
              <w:rPr>
                <w:sz w:val="18"/>
                <w:szCs w:val="20"/>
              </w:rPr>
              <w:t>Decoder 1</w:t>
            </w:r>
          </w:p>
        </w:tc>
        <w:tc>
          <w:tcPr>
            <w:tcW w:w="907" w:type="dxa"/>
          </w:tcPr>
          <w:p w14:paraId="63BC92CF" w14:textId="62EB4B0A" w:rsidR="00174D35" w:rsidRPr="0072410E" w:rsidRDefault="00174D35" w:rsidP="00174D35">
            <w:pPr>
              <w:spacing w:after="0"/>
              <w:jc w:val="right"/>
              <w:rPr>
                <w:sz w:val="18"/>
                <w:szCs w:val="18"/>
                <w:lang w:val="en-GB" w:eastAsia="ja-JP"/>
              </w:rPr>
            </w:pPr>
            <w:r>
              <w:rPr>
                <w:sz w:val="18"/>
                <w:szCs w:val="18"/>
              </w:rPr>
              <w:t>0.6857</w:t>
            </w:r>
          </w:p>
        </w:tc>
        <w:tc>
          <w:tcPr>
            <w:tcW w:w="794" w:type="dxa"/>
          </w:tcPr>
          <w:p w14:paraId="5458EE82" w14:textId="77AAB9F6" w:rsidR="00174D35" w:rsidRPr="007F04F1" w:rsidRDefault="00174D35" w:rsidP="00174D35">
            <w:pPr>
              <w:spacing w:after="0"/>
              <w:jc w:val="right"/>
              <w:rPr>
                <w:sz w:val="18"/>
                <w:szCs w:val="18"/>
                <w:lang w:val="en-GB" w:eastAsia="ja-JP"/>
              </w:rPr>
            </w:pPr>
            <w:r>
              <w:rPr>
                <w:sz w:val="18"/>
                <w:szCs w:val="18"/>
              </w:rPr>
              <w:t>-1.1%</w:t>
            </w:r>
          </w:p>
        </w:tc>
        <w:tc>
          <w:tcPr>
            <w:tcW w:w="5669" w:type="dxa"/>
          </w:tcPr>
          <w:p w14:paraId="72C2CCDC" w14:textId="6BAD11D1" w:rsidR="00174D35" w:rsidRPr="00871646" w:rsidRDefault="00174D35" w:rsidP="00174D35">
            <w:pPr>
              <w:spacing w:after="0"/>
              <w:rPr>
                <w:sz w:val="18"/>
                <w:szCs w:val="18"/>
                <w:lang w:val="en-GB" w:eastAsia="ja-JP"/>
              </w:rPr>
            </w:pPr>
            <w:r>
              <w:rPr>
                <w:sz w:val="18"/>
                <w:szCs w:val="18"/>
              </w:rPr>
              <w:t>Encoder 1 and Decoder 1 are Samsung models for Track 2</w:t>
            </w:r>
          </w:p>
        </w:tc>
      </w:tr>
      <w:tr w:rsidR="00174D35" w:rsidRPr="00871646" w14:paraId="42F2712C" w14:textId="77777777" w:rsidTr="00084611">
        <w:trPr>
          <w:trHeight w:val="283"/>
          <w:jc w:val="center"/>
        </w:trPr>
        <w:tc>
          <w:tcPr>
            <w:tcW w:w="1134" w:type="dxa"/>
          </w:tcPr>
          <w:p w14:paraId="6DFA77BF" w14:textId="53BE58C9" w:rsidR="00174D35" w:rsidRPr="004C12F6" w:rsidRDefault="00174D35" w:rsidP="00174D35">
            <w:pPr>
              <w:spacing w:after="0"/>
              <w:rPr>
                <w:rFonts w:cs="Arial"/>
                <w:color w:val="000000" w:themeColor="text1"/>
                <w:sz w:val="18"/>
                <w:szCs w:val="18"/>
              </w:rPr>
            </w:pPr>
            <w:r>
              <w:rPr>
                <w:rFonts w:cs="Arial"/>
                <w:color w:val="000000" w:themeColor="text1"/>
                <w:sz w:val="18"/>
                <w:szCs w:val="18"/>
              </w:rPr>
              <w:t>Encoder 1</w:t>
            </w:r>
          </w:p>
        </w:tc>
        <w:tc>
          <w:tcPr>
            <w:tcW w:w="1134" w:type="dxa"/>
          </w:tcPr>
          <w:p w14:paraId="3CD0BF8A" w14:textId="7A408E33" w:rsidR="00174D35" w:rsidRPr="004C12F6" w:rsidRDefault="00174D35" w:rsidP="00174D35">
            <w:pPr>
              <w:spacing w:after="0"/>
              <w:rPr>
                <w:sz w:val="18"/>
                <w:szCs w:val="18"/>
              </w:rPr>
            </w:pPr>
            <w:r>
              <w:rPr>
                <w:sz w:val="18"/>
                <w:szCs w:val="18"/>
              </w:rPr>
              <w:t>Decoder 2</w:t>
            </w:r>
          </w:p>
        </w:tc>
        <w:tc>
          <w:tcPr>
            <w:tcW w:w="907" w:type="dxa"/>
          </w:tcPr>
          <w:p w14:paraId="2F50F35D" w14:textId="6C2F32DE" w:rsidR="00174D35" w:rsidRPr="006D398F" w:rsidRDefault="00174D35" w:rsidP="006D398F">
            <w:pPr>
              <w:spacing w:after="0"/>
              <w:jc w:val="right"/>
              <w:rPr>
                <w:sz w:val="18"/>
                <w:szCs w:val="18"/>
              </w:rPr>
            </w:pPr>
            <w:r w:rsidRPr="008E228C">
              <w:rPr>
                <w:sz w:val="18"/>
                <w:szCs w:val="18"/>
              </w:rPr>
              <w:t>0.6775</w:t>
            </w:r>
          </w:p>
        </w:tc>
        <w:tc>
          <w:tcPr>
            <w:tcW w:w="794" w:type="dxa"/>
          </w:tcPr>
          <w:p w14:paraId="4F9515A5" w14:textId="15FB0B18" w:rsidR="00174D35" w:rsidRPr="006D398F" w:rsidRDefault="00174D35" w:rsidP="006D398F">
            <w:pPr>
              <w:spacing w:after="0"/>
              <w:jc w:val="right"/>
              <w:rPr>
                <w:sz w:val="18"/>
                <w:szCs w:val="18"/>
              </w:rPr>
            </w:pPr>
            <w:r w:rsidRPr="008E228C">
              <w:rPr>
                <w:sz w:val="18"/>
                <w:szCs w:val="18"/>
              </w:rPr>
              <w:t>-2.3%</w:t>
            </w:r>
          </w:p>
        </w:tc>
        <w:tc>
          <w:tcPr>
            <w:tcW w:w="5669" w:type="dxa"/>
          </w:tcPr>
          <w:p w14:paraId="256C3322" w14:textId="0D63E8AE" w:rsidR="00174D35" w:rsidRPr="00871646" w:rsidRDefault="00174D35" w:rsidP="00174D35">
            <w:pPr>
              <w:spacing w:after="0"/>
              <w:rPr>
                <w:sz w:val="18"/>
                <w:szCs w:val="18"/>
                <w:lang w:val="en-GB" w:eastAsia="ja-JP"/>
              </w:rPr>
            </w:pPr>
            <w:r w:rsidRPr="008E228C">
              <w:rPr>
                <w:sz w:val="18"/>
                <w:szCs w:val="18"/>
              </w:rPr>
              <w:t>Decoder 2 is trained with Encoder 1 and Mixed dataset</w:t>
            </w:r>
          </w:p>
        </w:tc>
      </w:tr>
      <w:tr w:rsidR="00174D35" w14:paraId="48C15D81" w14:textId="77777777" w:rsidTr="00084611">
        <w:trPr>
          <w:trHeight w:val="283"/>
          <w:jc w:val="center"/>
        </w:trPr>
        <w:tc>
          <w:tcPr>
            <w:tcW w:w="1134" w:type="dxa"/>
          </w:tcPr>
          <w:p w14:paraId="69EC8C4F" w14:textId="35599DAB" w:rsidR="00174D35" w:rsidRPr="006D398F" w:rsidRDefault="00174D35" w:rsidP="00174D35">
            <w:pPr>
              <w:spacing w:after="0"/>
              <w:rPr>
                <w:rFonts w:cs="Arial"/>
                <w:color w:val="000000" w:themeColor="text1"/>
                <w:sz w:val="18"/>
                <w:szCs w:val="18"/>
              </w:rPr>
            </w:pPr>
            <w:r>
              <w:rPr>
                <w:rFonts w:cs="Arial"/>
                <w:color w:val="000000" w:themeColor="text1"/>
                <w:sz w:val="18"/>
                <w:szCs w:val="18"/>
              </w:rPr>
              <w:t>Encoder 1</w:t>
            </w:r>
          </w:p>
        </w:tc>
        <w:tc>
          <w:tcPr>
            <w:tcW w:w="1134" w:type="dxa"/>
          </w:tcPr>
          <w:p w14:paraId="32CF9F0C" w14:textId="72E0AFE0" w:rsidR="00174D35" w:rsidRPr="006D398F" w:rsidRDefault="00174D35" w:rsidP="00174D35">
            <w:pPr>
              <w:spacing w:after="0"/>
              <w:rPr>
                <w:sz w:val="18"/>
                <w:szCs w:val="18"/>
              </w:rPr>
            </w:pPr>
            <w:r>
              <w:rPr>
                <w:sz w:val="18"/>
                <w:szCs w:val="18"/>
              </w:rPr>
              <w:t>Decoder 3</w:t>
            </w:r>
          </w:p>
        </w:tc>
        <w:tc>
          <w:tcPr>
            <w:tcW w:w="907" w:type="dxa"/>
          </w:tcPr>
          <w:p w14:paraId="62155BDC" w14:textId="645DA22D" w:rsidR="00174D35" w:rsidRPr="0072410E" w:rsidRDefault="00174D35" w:rsidP="006D398F">
            <w:pPr>
              <w:spacing w:after="0"/>
              <w:jc w:val="right"/>
              <w:rPr>
                <w:sz w:val="18"/>
                <w:szCs w:val="18"/>
              </w:rPr>
            </w:pPr>
            <w:r w:rsidRPr="00F26548">
              <w:rPr>
                <w:sz w:val="18"/>
                <w:szCs w:val="18"/>
              </w:rPr>
              <w:t>0.6825</w:t>
            </w:r>
          </w:p>
        </w:tc>
        <w:tc>
          <w:tcPr>
            <w:tcW w:w="794" w:type="dxa"/>
          </w:tcPr>
          <w:p w14:paraId="6871F238" w14:textId="67678B9D" w:rsidR="00174D35" w:rsidRPr="007F04F1" w:rsidRDefault="00174D35" w:rsidP="006D398F">
            <w:pPr>
              <w:spacing w:after="0"/>
              <w:jc w:val="right"/>
              <w:rPr>
                <w:sz w:val="18"/>
                <w:szCs w:val="18"/>
              </w:rPr>
            </w:pPr>
            <w:r w:rsidRPr="00F26548">
              <w:rPr>
                <w:sz w:val="18"/>
                <w:szCs w:val="18"/>
              </w:rPr>
              <w:t>-1.6%</w:t>
            </w:r>
          </w:p>
        </w:tc>
        <w:tc>
          <w:tcPr>
            <w:tcW w:w="5669" w:type="dxa"/>
          </w:tcPr>
          <w:p w14:paraId="76662C60" w14:textId="6827B6EE" w:rsidR="00174D35" w:rsidRDefault="00174D35" w:rsidP="00174D35">
            <w:pPr>
              <w:spacing w:after="0"/>
              <w:rPr>
                <w:sz w:val="18"/>
                <w:szCs w:val="18"/>
                <w:lang w:val="en-GB" w:eastAsia="ja-JP"/>
              </w:rPr>
            </w:pPr>
            <w:r>
              <w:rPr>
                <w:sz w:val="18"/>
                <w:szCs w:val="18"/>
              </w:rPr>
              <w:t>Decoder 3 is trained with Encoder 1 and Ericsson dataset</w:t>
            </w:r>
          </w:p>
        </w:tc>
      </w:tr>
      <w:tr w:rsidR="00174D35" w14:paraId="332A1FFB" w14:textId="77777777" w:rsidTr="00084611">
        <w:trPr>
          <w:trHeight w:val="283"/>
          <w:jc w:val="center"/>
        </w:trPr>
        <w:tc>
          <w:tcPr>
            <w:tcW w:w="1134" w:type="dxa"/>
          </w:tcPr>
          <w:p w14:paraId="3D2CF6CE" w14:textId="5DE56359" w:rsidR="00174D35" w:rsidRDefault="00174D35" w:rsidP="00174D35">
            <w:pPr>
              <w:spacing w:after="0"/>
              <w:rPr>
                <w:sz w:val="18"/>
                <w:szCs w:val="18"/>
                <w:lang w:val="en-GB" w:eastAsia="ja-JP"/>
              </w:rPr>
            </w:pPr>
            <w:r>
              <w:rPr>
                <w:rFonts w:cs="Arial"/>
                <w:color w:val="000000" w:themeColor="text1"/>
                <w:sz w:val="18"/>
                <w:szCs w:val="18"/>
              </w:rPr>
              <w:t>E</w:t>
            </w:r>
            <w:r w:rsidR="006D398F">
              <w:rPr>
                <w:rFonts w:cs="Arial"/>
                <w:color w:val="000000" w:themeColor="text1"/>
                <w:sz w:val="18"/>
                <w:szCs w:val="18"/>
              </w:rPr>
              <w:t>n</w:t>
            </w:r>
            <w:r>
              <w:rPr>
                <w:rFonts w:cs="Arial"/>
                <w:color w:val="000000" w:themeColor="text1"/>
                <w:sz w:val="18"/>
                <w:szCs w:val="18"/>
              </w:rPr>
              <w:t>coder 2</w:t>
            </w:r>
          </w:p>
        </w:tc>
        <w:tc>
          <w:tcPr>
            <w:tcW w:w="1134" w:type="dxa"/>
          </w:tcPr>
          <w:p w14:paraId="0105079E" w14:textId="04B806FD" w:rsidR="00174D35" w:rsidRDefault="00174D35" w:rsidP="00174D35">
            <w:pPr>
              <w:spacing w:after="0"/>
              <w:rPr>
                <w:sz w:val="18"/>
                <w:szCs w:val="18"/>
                <w:lang w:val="en-GB" w:eastAsia="ja-JP"/>
              </w:rPr>
            </w:pPr>
            <w:r>
              <w:rPr>
                <w:sz w:val="18"/>
                <w:szCs w:val="18"/>
              </w:rPr>
              <w:t>D</w:t>
            </w:r>
            <w:r w:rsidR="006D398F">
              <w:rPr>
                <w:sz w:val="18"/>
                <w:szCs w:val="18"/>
              </w:rPr>
              <w:t>e</w:t>
            </w:r>
            <w:r>
              <w:rPr>
                <w:sz w:val="18"/>
                <w:szCs w:val="18"/>
              </w:rPr>
              <w:t>coder 2</w:t>
            </w:r>
          </w:p>
        </w:tc>
        <w:tc>
          <w:tcPr>
            <w:tcW w:w="907" w:type="dxa"/>
          </w:tcPr>
          <w:p w14:paraId="3901F684" w14:textId="6B18A93A" w:rsidR="00174D35" w:rsidRPr="0072410E" w:rsidRDefault="00174D35" w:rsidP="00174D35">
            <w:pPr>
              <w:spacing w:after="0"/>
              <w:jc w:val="right"/>
              <w:rPr>
                <w:sz w:val="18"/>
                <w:szCs w:val="18"/>
              </w:rPr>
            </w:pPr>
            <w:r>
              <w:rPr>
                <w:sz w:val="18"/>
                <w:szCs w:val="18"/>
              </w:rPr>
              <w:t>0.6795</w:t>
            </w:r>
          </w:p>
        </w:tc>
        <w:tc>
          <w:tcPr>
            <w:tcW w:w="794" w:type="dxa"/>
          </w:tcPr>
          <w:p w14:paraId="1B5AEFB0" w14:textId="1C769322" w:rsidR="00174D35" w:rsidRPr="006D398F" w:rsidRDefault="00174D35" w:rsidP="006D398F">
            <w:pPr>
              <w:spacing w:after="0"/>
              <w:jc w:val="right"/>
              <w:rPr>
                <w:color w:val="FF0000"/>
                <w:sz w:val="18"/>
                <w:szCs w:val="18"/>
              </w:rPr>
            </w:pPr>
            <w:r w:rsidRPr="005C50EE">
              <w:rPr>
                <w:sz w:val="18"/>
                <w:szCs w:val="18"/>
              </w:rPr>
              <w:t>-2.</w:t>
            </w:r>
            <w:r>
              <w:rPr>
                <w:sz w:val="18"/>
                <w:szCs w:val="18"/>
              </w:rPr>
              <w:t>0</w:t>
            </w:r>
            <w:r w:rsidRPr="005C50EE">
              <w:rPr>
                <w:sz w:val="18"/>
                <w:szCs w:val="18"/>
              </w:rPr>
              <w:t>%</w:t>
            </w:r>
          </w:p>
        </w:tc>
        <w:tc>
          <w:tcPr>
            <w:tcW w:w="5669" w:type="dxa"/>
          </w:tcPr>
          <w:p w14:paraId="0AA9E7B1" w14:textId="09F928DB" w:rsidR="00174D35" w:rsidRDefault="00174D35" w:rsidP="00174D35">
            <w:pPr>
              <w:spacing w:after="0"/>
              <w:rPr>
                <w:sz w:val="18"/>
                <w:szCs w:val="18"/>
                <w:lang w:val="en-GB" w:eastAsia="ja-JP"/>
              </w:rPr>
            </w:pPr>
            <w:r>
              <w:rPr>
                <w:sz w:val="18"/>
                <w:szCs w:val="18"/>
              </w:rPr>
              <w:t>Encoder 2 is trained with Decoder 2 and Ericsson dataset</w:t>
            </w:r>
          </w:p>
        </w:tc>
      </w:tr>
      <w:tr w:rsidR="00174D35" w14:paraId="565195FF" w14:textId="77777777" w:rsidTr="00084611">
        <w:trPr>
          <w:trHeight w:val="283"/>
          <w:jc w:val="center"/>
        </w:trPr>
        <w:tc>
          <w:tcPr>
            <w:tcW w:w="1134" w:type="dxa"/>
          </w:tcPr>
          <w:p w14:paraId="7219C03D" w14:textId="36A1131B" w:rsidR="00174D35" w:rsidRDefault="00174D35" w:rsidP="00174D35">
            <w:pPr>
              <w:spacing w:after="0"/>
              <w:rPr>
                <w:sz w:val="18"/>
                <w:szCs w:val="18"/>
                <w:lang w:val="en-GB" w:eastAsia="ja-JP"/>
              </w:rPr>
            </w:pPr>
            <w:r>
              <w:rPr>
                <w:rFonts w:cs="Arial"/>
                <w:color w:val="000000" w:themeColor="text1"/>
                <w:sz w:val="18"/>
                <w:szCs w:val="18"/>
              </w:rPr>
              <w:t>Encoder 3</w:t>
            </w:r>
          </w:p>
        </w:tc>
        <w:tc>
          <w:tcPr>
            <w:tcW w:w="1134" w:type="dxa"/>
          </w:tcPr>
          <w:p w14:paraId="60F0DF1E" w14:textId="5C66B977" w:rsidR="00174D35" w:rsidRDefault="00174D35" w:rsidP="00174D35">
            <w:pPr>
              <w:spacing w:after="0"/>
              <w:rPr>
                <w:sz w:val="18"/>
                <w:szCs w:val="18"/>
                <w:lang w:val="en-GB" w:eastAsia="ja-JP"/>
              </w:rPr>
            </w:pPr>
            <w:r>
              <w:rPr>
                <w:sz w:val="18"/>
                <w:szCs w:val="18"/>
              </w:rPr>
              <w:t>Decoder 3</w:t>
            </w:r>
          </w:p>
        </w:tc>
        <w:tc>
          <w:tcPr>
            <w:tcW w:w="907" w:type="dxa"/>
          </w:tcPr>
          <w:p w14:paraId="13AC5E96" w14:textId="6BE5EF15" w:rsidR="00174D35" w:rsidRPr="0072410E" w:rsidRDefault="00174D35" w:rsidP="00174D35">
            <w:pPr>
              <w:spacing w:after="0"/>
              <w:jc w:val="right"/>
              <w:rPr>
                <w:sz w:val="18"/>
                <w:szCs w:val="18"/>
              </w:rPr>
            </w:pPr>
            <w:r>
              <w:rPr>
                <w:sz w:val="18"/>
                <w:szCs w:val="18"/>
              </w:rPr>
              <w:t>0.6850</w:t>
            </w:r>
          </w:p>
        </w:tc>
        <w:tc>
          <w:tcPr>
            <w:tcW w:w="794" w:type="dxa"/>
          </w:tcPr>
          <w:p w14:paraId="56B56E6B" w14:textId="5B327128" w:rsidR="00174D35" w:rsidRPr="006D398F" w:rsidRDefault="00174D35" w:rsidP="006D398F">
            <w:pPr>
              <w:spacing w:after="0"/>
              <w:jc w:val="right"/>
              <w:rPr>
                <w:color w:val="FF0000"/>
                <w:sz w:val="18"/>
                <w:szCs w:val="18"/>
              </w:rPr>
            </w:pPr>
            <w:r w:rsidRPr="005C50EE">
              <w:rPr>
                <w:sz w:val="18"/>
                <w:szCs w:val="18"/>
              </w:rPr>
              <w:t>-</w:t>
            </w:r>
            <w:r>
              <w:rPr>
                <w:sz w:val="18"/>
                <w:szCs w:val="18"/>
              </w:rPr>
              <w:t>1</w:t>
            </w:r>
            <w:r w:rsidRPr="005C50EE">
              <w:rPr>
                <w:sz w:val="18"/>
                <w:szCs w:val="18"/>
              </w:rPr>
              <w:t>.</w:t>
            </w:r>
            <w:r>
              <w:rPr>
                <w:sz w:val="18"/>
                <w:szCs w:val="18"/>
              </w:rPr>
              <w:t>2</w:t>
            </w:r>
            <w:r w:rsidRPr="005C50EE">
              <w:rPr>
                <w:sz w:val="18"/>
                <w:szCs w:val="18"/>
              </w:rPr>
              <w:t>%</w:t>
            </w:r>
          </w:p>
        </w:tc>
        <w:tc>
          <w:tcPr>
            <w:tcW w:w="5669" w:type="dxa"/>
          </w:tcPr>
          <w:p w14:paraId="0959D51E" w14:textId="1C92B703" w:rsidR="00174D35" w:rsidRDefault="00174D35" w:rsidP="00174D35">
            <w:pPr>
              <w:spacing w:after="0"/>
              <w:rPr>
                <w:sz w:val="18"/>
                <w:szCs w:val="18"/>
                <w:lang w:val="en-GB" w:eastAsia="ja-JP"/>
              </w:rPr>
            </w:pPr>
            <w:r>
              <w:rPr>
                <w:sz w:val="18"/>
                <w:szCs w:val="18"/>
              </w:rPr>
              <w:t>Encoder 3 is trained with Decoder 3 and Ericsson dataset</w:t>
            </w:r>
          </w:p>
        </w:tc>
      </w:tr>
    </w:tbl>
    <w:p w14:paraId="25A1EB00" w14:textId="669AFBDD" w:rsidR="00B25C26" w:rsidRDefault="00B25C26" w:rsidP="006D398F">
      <w:pPr>
        <w:pStyle w:val="Caption"/>
        <w:keepNext/>
        <w:spacing w:before="240"/>
      </w:pPr>
      <w:r>
        <w:t xml:space="preserve">Table </w:t>
      </w:r>
      <w:r>
        <w:fldChar w:fldCharType="begin"/>
      </w:r>
      <w:r>
        <w:instrText xml:space="preserve"> SEQ Table \* ARABIC </w:instrText>
      </w:r>
      <w:r>
        <w:fldChar w:fldCharType="separate"/>
      </w:r>
      <w:r w:rsidR="007218B2">
        <w:rPr>
          <w:noProof/>
        </w:rPr>
        <w:t>14</w:t>
      </w:r>
      <w:r>
        <w:fldChar w:fldCharType="end"/>
      </w:r>
      <w:r>
        <w:tab/>
        <w:t>SGCS for Option 4b with Nokia Track 2 Quantized Encoder. Ericsson test set is used to evaluate the performance</w:t>
      </w:r>
    </w:p>
    <w:tbl>
      <w:tblPr>
        <w:tblStyle w:val="TableGrid"/>
        <w:tblW w:w="9638" w:type="dxa"/>
        <w:jc w:val="center"/>
        <w:tblCellMar>
          <w:top w:w="28" w:type="dxa"/>
          <w:bottom w:w="28" w:type="dxa"/>
        </w:tblCellMar>
        <w:tblLook w:val="04A0" w:firstRow="1" w:lastRow="0" w:firstColumn="1" w:lastColumn="0" w:noHBand="0" w:noVBand="1"/>
      </w:tblPr>
      <w:tblGrid>
        <w:gridCol w:w="1134"/>
        <w:gridCol w:w="1134"/>
        <w:gridCol w:w="907"/>
        <w:gridCol w:w="794"/>
        <w:gridCol w:w="5669"/>
      </w:tblGrid>
      <w:tr w:rsidR="008242DD" w14:paraId="6AED8F77" w14:textId="77777777" w:rsidTr="00084611">
        <w:trPr>
          <w:trHeight w:val="340"/>
          <w:jc w:val="center"/>
        </w:trPr>
        <w:tc>
          <w:tcPr>
            <w:tcW w:w="1134" w:type="dxa"/>
            <w:shd w:val="clear" w:color="auto" w:fill="D9D9D9" w:themeFill="background1" w:themeFillShade="D9"/>
            <w:vAlign w:val="center"/>
          </w:tcPr>
          <w:p w14:paraId="2C771393" w14:textId="77777777" w:rsidR="008242DD" w:rsidRPr="00A9134C" w:rsidRDefault="008242DD" w:rsidP="00084611">
            <w:pPr>
              <w:spacing w:after="0"/>
              <w:jc w:val="center"/>
              <w:rPr>
                <w:b/>
                <w:bCs/>
                <w:sz w:val="18"/>
                <w:szCs w:val="18"/>
                <w:lang w:val="en-GB" w:eastAsia="ja-JP"/>
              </w:rPr>
            </w:pPr>
            <w:r>
              <w:rPr>
                <w:b/>
                <w:bCs/>
                <w:sz w:val="18"/>
                <w:szCs w:val="20"/>
              </w:rPr>
              <w:t>Encoder</w:t>
            </w:r>
          </w:p>
        </w:tc>
        <w:tc>
          <w:tcPr>
            <w:tcW w:w="1134" w:type="dxa"/>
            <w:shd w:val="clear" w:color="auto" w:fill="D9D9D9" w:themeFill="background1" w:themeFillShade="D9"/>
            <w:vAlign w:val="center"/>
          </w:tcPr>
          <w:p w14:paraId="6F36B1FC" w14:textId="77777777" w:rsidR="008242DD" w:rsidRPr="00A9134C" w:rsidRDefault="008242DD" w:rsidP="00084611">
            <w:pPr>
              <w:spacing w:after="0"/>
              <w:jc w:val="center"/>
              <w:rPr>
                <w:b/>
                <w:bCs/>
                <w:sz w:val="18"/>
                <w:szCs w:val="18"/>
                <w:lang w:val="en-GB" w:eastAsia="ja-JP"/>
              </w:rPr>
            </w:pPr>
            <w:r>
              <w:rPr>
                <w:b/>
                <w:bCs/>
                <w:sz w:val="18"/>
                <w:szCs w:val="20"/>
              </w:rPr>
              <w:t>Decoder</w:t>
            </w:r>
          </w:p>
        </w:tc>
        <w:tc>
          <w:tcPr>
            <w:tcW w:w="907" w:type="dxa"/>
            <w:shd w:val="clear" w:color="auto" w:fill="D9D9D9" w:themeFill="background1" w:themeFillShade="D9"/>
            <w:vAlign w:val="center"/>
          </w:tcPr>
          <w:p w14:paraId="20570A9B" w14:textId="77777777" w:rsidR="008242DD" w:rsidRPr="00A9134C" w:rsidRDefault="008242DD" w:rsidP="00084611">
            <w:pPr>
              <w:spacing w:after="0"/>
              <w:jc w:val="center"/>
              <w:rPr>
                <w:b/>
                <w:bCs/>
                <w:sz w:val="18"/>
                <w:szCs w:val="18"/>
                <w:lang w:val="en-GB" w:eastAsia="ja-JP"/>
              </w:rPr>
            </w:pPr>
            <w:r>
              <w:rPr>
                <w:b/>
                <w:bCs/>
                <w:sz w:val="18"/>
                <w:szCs w:val="20"/>
              </w:rPr>
              <w:t>SGCS</w:t>
            </w:r>
          </w:p>
        </w:tc>
        <w:tc>
          <w:tcPr>
            <w:tcW w:w="794" w:type="dxa"/>
            <w:shd w:val="clear" w:color="auto" w:fill="D9D9D9" w:themeFill="background1" w:themeFillShade="D9"/>
            <w:vAlign w:val="center"/>
          </w:tcPr>
          <w:p w14:paraId="463EB21A" w14:textId="77777777" w:rsidR="008242DD" w:rsidRDefault="008242DD" w:rsidP="00084611">
            <w:pPr>
              <w:spacing w:after="0"/>
              <w:jc w:val="center"/>
              <w:rPr>
                <w:b/>
                <w:bCs/>
                <w:sz w:val="18"/>
                <w:szCs w:val="20"/>
              </w:rPr>
            </w:pPr>
            <w:r>
              <w:rPr>
                <w:b/>
                <w:bCs/>
                <w:sz w:val="18"/>
                <w:szCs w:val="20"/>
              </w:rPr>
              <w:t>Gain/</w:t>
            </w:r>
          </w:p>
          <w:p w14:paraId="6E436875" w14:textId="77777777" w:rsidR="008242DD" w:rsidRPr="00A9134C" w:rsidRDefault="008242DD" w:rsidP="00084611">
            <w:pPr>
              <w:spacing w:after="0"/>
              <w:jc w:val="center"/>
              <w:rPr>
                <w:b/>
                <w:bCs/>
                <w:sz w:val="18"/>
                <w:szCs w:val="18"/>
                <w:lang w:val="en-GB" w:eastAsia="ja-JP"/>
              </w:rPr>
            </w:pPr>
            <w:r>
              <w:rPr>
                <w:b/>
                <w:bCs/>
                <w:sz w:val="18"/>
                <w:szCs w:val="20"/>
              </w:rPr>
              <w:t>loss</w:t>
            </w:r>
          </w:p>
        </w:tc>
        <w:tc>
          <w:tcPr>
            <w:tcW w:w="5669" w:type="dxa"/>
            <w:shd w:val="clear" w:color="auto" w:fill="D9D9D9" w:themeFill="background1" w:themeFillShade="D9"/>
            <w:vAlign w:val="center"/>
          </w:tcPr>
          <w:p w14:paraId="2B0B489E" w14:textId="77777777" w:rsidR="008242DD" w:rsidRDefault="008242DD" w:rsidP="00084611">
            <w:pPr>
              <w:spacing w:after="0"/>
              <w:jc w:val="center"/>
              <w:rPr>
                <w:b/>
                <w:bCs/>
                <w:sz w:val="18"/>
                <w:szCs w:val="18"/>
              </w:rPr>
            </w:pPr>
            <w:r>
              <w:rPr>
                <w:b/>
                <w:bCs/>
                <w:sz w:val="18"/>
                <w:szCs w:val="20"/>
              </w:rPr>
              <w:t>Remark</w:t>
            </w:r>
          </w:p>
        </w:tc>
      </w:tr>
      <w:tr w:rsidR="008F7E1C" w:rsidRPr="00871646" w14:paraId="15020253" w14:textId="77777777" w:rsidTr="00084611">
        <w:trPr>
          <w:trHeight w:val="283"/>
          <w:jc w:val="center"/>
        </w:trPr>
        <w:tc>
          <w:tcPr>
            <w:tcW w:w="1134" w:type="dxa"/>
          </w:tcPr>
          <w:p w14:paraId="36A5BFAB" w14:textId="0F8E4B53" w:rsidR="008F7E1C" w:rsidRPr="004C12F6" w:rsidRDefault="008F7E1C" w:rsidP="008F7E1C">
            <w:pPr>
              <w:spacing w:after="0"/>
              <w:rPr>
                <w:rFonts w:cs="Arial"/>
                <w:color w:val="000000" w:themeColor="text1"/>
                <w:sz w:val="18"/>
                <w:szCs w:val="18"/>
              </w:rPr>
            </w:pPr>
            <w:r>
              <w:rPr>
                <w:rFonts w:cs="Arial"/>
                <w:color w:val="000000" w:themeColor="text1"/>
                <w:sz w:val="18"/>
                <w:szCs w:val="18"/>
              </w:rPr>
              <w:t>Encoder 0</w:t>
            </w:r>
          </w:p>
        </w:tc>
        <w:tc>
          <w:tcPr>
            <w:tcW w:w="1134" w:type="dxa"/>
          </w:tcPr>
          <w:p w14:paraId="0FB6CB48" w14:textId="60EC598F" w:rsidR="008F7E1C" w:rsidRPr="006F520D" w:rsidRDefault="008F7E1C" w:rsidP="008F7E1C">
            <w:pPr>
              <w:spacing w:after="0"/>
              <w:rPr>
                <w:sz w:val="18"/>
                <w:szCs w:val="18"/>
                <w:lang w:val="en-GB" w:eastAsia="ja-JP"/>
              </w:rPr>
            </w:pPr>
            <w:r>
              <w:rPr>
                <w:sz w:val="18"/>
                <w:szCs w:val="20"/>
              </w:rPr>
              <w:t>Decoder 0</w:t>
            </w:r>
          </w:p>
        </w:tc>
        <w:tc>
          <w:tcPr>
            <w:tcW w:w="907" w:type="dxa"/>
          </w:tcPr>
          <w:p w14:paraId="72A1398F" w14:textId="6634BBCE" w:rsidR="008F7E1C" w:rsidRPr="0072410E" w:rsidRDefault="008F7E1C" w:rsidP="008F7E1C">
            <w:pPr>
              <w:spacing w:after="0"/>
              <w:jc w:val="right"/>
              <w:rPr>
                <w:sz w:val="18"/>
                <w:szCs w:val="18"/>
                <w:lang w:val="en-GB" w:eastAsia="ja-JP"/>
              </w:rPr>
            </w:pPr>
            <w:r>
              <w:rPr>
                <w:sz w:val="18"/>
                <w:szCs w:val="18"/>
              </w:rPr>
              <w:t>0.6933</w:t>
            </w:r>
          </w:p>
        </w:tc>
        <w:tc>
          <w:tcPr>
            <w:tcW w:w="794" w:type="dxa"/>
            <w:shd w:val="clear" w:color="auto" w:fill="F2F2F2" w:themeFill="background1" w:themeFillShade="F2"/>
          </w:tcPr>
          <w:p w14:paraId="2E2A09D4" w14:textId="77777777" w:rsidR="008F7E1C" w:rsidRPr="007F04F1" w:rsidRDefault="008F7E1C" w:rsidP="008F7E1C">
            <w:pPr>
              <w:spacing w:after="0"/>
              <w:jc w:val="right"/>
              <w:rPr>
                <w:sz w:val="18"/>
                <w:szCs w:val="18"/>
                <w:lang w:val="en-GB" w:eastAsia="ja-JP"/>
              </w:rPr>
            </w:pPr>
          </w:p>
        </w:tc>
        <w:tc>
          <w:tcPr>
            <w:tcW w:w="5669" w:type="dxa"/>
          </w:tcPr>
          <w:p w14:paraId="1DC7CCA1" w14:textId="1015CD84" w:rsidR="008F7E1C" w:rsidRPr="00871646" w:rsidRDefault="008F7E1C" w:rsidP="008F7E1C">
            <w:pPr>
              <w:spacing w:after="0"/>
              <w:rPr>
                <w:sz w:val="18"/>
                <w:szCs w:val="18"/>
                <w:lang w:val="en-GB" w:eastAsia="ja-JP"/>
              </w:rPr>
            </w:pPr>
            <w:r w:rsidRPr="008A6B48">
              <w:rPr>
                <w:sz w:val="18"/>
                <w:szCs w:val="18"/>
              </w:rPr>
              <w:t>The encoder and decoder are jointly trained with Ericsson dataset</w:t>
            </w:r>
          </w:p>
        </w:tc>
      </w:tr>
      <w:tr w:rsidR="008F7E1C" w:rsidRPr="00871646" w14:paraId="162B0D36" w14:textId="77777777" w:rsidTr="00084611">
        <w:trPr>
          <w:trHeight w:val="283"/>
          <w:jc w:val="center"/>
        </w:trPr>
        <w:tc>
          <w:tcPr>
            <w:tcW w:w="1134" w:type="dxa"/>
          </w:tcPr>
          <w:p w14:paraId="091FE8B9" w14:textId="2D0ACB0B" w:rsidR="008F7E1C" w:rsidRPr="004C12F6" w:rsidRDefault="008F7E1C" w:rsidP="008F7E1C">
            <w:pPr>
              <w:spacing w:after="0"/>
              <w:rPr>
                <w:rFonts w:cs="Arial"/>
                <w:color w:val="000000" w:themeColor="text1"/>
                <w:sz w:val="18"/>
                <w:szCs w:val="18"/>
              </w:rPr>
            </w:pPr>
            <w:r>
              <w:rPr>
                <w:rFonts w:cs="Arial"/>
                <w:color w:val="000000" w:themeColor="text1"/>
                <w:sz w:val="18"/>
                <w:szCs w:val="18"/>
              </w:rPr>
              <w:t>Encoder 1</w:t>
            </w:r>
          </w:p>
        </w:tc>
        <w:tc>
          <w:tcPr>
            <w:tcW w:w="1134" w:type="dxa"/>
          </w:tcPr>
          <w:p w14:paraId="282FA806" w14:textId="32B0B0A7" w:rsidR="008F7E1C" w:rsidRPr="004C12F6" w:rsidRDefault="008F7E1C" w:rsidP="008F7E1C">
            <w:pPr>
              <w:spacing w:after="0"/>
              <w:rPr>
                <w:sz w:val="18"/>
                <w:szCs w:val="20"/>
              </w:rPr>
            </w:pPr>
            <w:r>
              <w:rPr>
                <w:sz w:val="18"/>
                <w:szCs w:val="20"/>
              </w:rPr>
              <w:t>Decoder 1</w:t>
            </w:r>
          </w:p>
        </w:tc>
        <w:tc>
          <w:tcPr>
            <w:tcW w:w="907" w:type="dxa"/>
          </w:tcPr>
          <w:p w14:paraId="474DA51A" w14:textId="62B9E060" w:rsidR="008F7E1C" w:rsidRPr="0072410E" w:rsidRDefault="008F7E1C" w:rsidP="008F7E1C">
            <w:pPr>
              <w:spacing w:after="0"/>
              <w:jc w:val="right"/>
              <w:rPr>
                <w:sz w:val="18"/>
                <w:szCs w:val="18"/>
                <w:lang w:val="en-GB" w:eastAsia="ja-JP"/>
              </w:rPr>
            </w:pPr>
            <w:r>
              <w:rPr>
                <w:sz w:val="18"/>
                <w:szCs w:val="18"/>
              </w:rPr>
              <w:t>0.6812</w:t>
            </w:r>
          </w:p>
        </w:tc>
        <w:tc>
          <w:tcPr>
            <w:tcW w:w="794" w:type="dxa"/>
          </w:tcPr>
          <w:p w14:paraId="08C3B5C2" w14:textId="0FE1A75B" w:rsidR="008F7E1C" w:rsidRPr="007F04F1" w:rsidRDefault="008F7E1C" w:rsidP="008F7E1C">
            <w:pPr>
              <w:spacing w:after="0"/>
              <w:jc w:val="right"/>
              <w:rPr>
                <w:sz w:val="18"/>
                <w:szCs w:val="18"/>
                <w:lang w:val="en-GB" w:eastAsia="ja-JP"/>
              </w:rPr>
            </w:pPr>
            <w:r>
              <w:rPr>
                <w:sz w:val="18"/>
                <w:szCs w:val="18"/>
              </w:rPr>
              <w:t>-1.7%</w:t>
            </w:r>
          </w:p>
        </w:tc>
        <w:tc>
          <w:tcPr>
            <w:tcW w:w="5669" w:type="dxa"/>
          </w:tcPr>
          <w:p w14:paraId="572088C0" w14:textId="5EDE17C9" w:rsidR="008F7E1C" w:rsidRPr="00871646" w:rsidRDefault="008F7E1C" w:rsidP="008F7E1C">
            <w:pPr>
              <w:spacing w:after="0"/>
              <w:rPr>
                <w:sz w:val="18"/>
                <w:szCs w:val="18"/>
                <w:lang w:val="en-GB" w:eastAsia="ja-JP"/>
              </w:rPr>
            </w:pPr>
            <w:r>
              <w:rPr>
                <w:sz w:val="18"/>
                <w:szCs w:val="18"/>
              </w:rPr>
              <w:t>Encoder 1 and Decoder 1 are Nokia models for Track 2</w:t>
            </w:r>
          </w:p>
        </w:tc>
      </w:tr>
      <w:tr w:rsidR="008F7E1C" w:rsidRPr="00871646" w14:paraId="0EFF2B78" w14:textId="77777777" w:rsidTr="00084611">
        <w:trPr>
          <w:trHeight w:val="283"/>
          <w:jc w:val="center"/>
        </w:trPr>
        <w:tc>
          <w:tcPr>
            <w:tcW w:w="1134" w:type="dxa"/>
          </w:tcPr>
          <w:p w14:paraId="0CA693D5" w14:textId="371C6EDE" w:rsidR="008F7E1C" w:rsidRPr="004C12F6" w:rsidRDefault="008F7E1C" w:rsidP="008F7E1C">
            <w:pPr>
              <w:spacing w:after="0"/>
              <w:rPr>
                <w:rFonts w:cs="Arial"/>
                <w:color w:val="000000" w:themeColor="text1"/>
                <w:sz w:val="18"/>
                <w:szCs w:val="18"/>
              </w:rPr>
            </w:pPr>
            <w:r>
              <w:rPr>
                <w:rFonts w:cs="Arial"/>
                <w:color w:val="000000" w:themeColor="text1"/>
                <w:sz w:val="18"/>
                <w:szCs w:val="18"/>
              </w:rPr>
              <w:t>Encoder 1</w:t>
            </w:r>
          </w:p>
        </w:tc>
        <w:tc>
          <w:tcPr>
            <w:tcW w:w="1134" w:type="dxa"/>
          </w:tcPr>
          <w:p w14:paraId="6D82033B" w14:textId="4DCA9C76" w:rsidR="008F7E1C" w:rsidRPr="004C12F6" w:rsidRDefault="008F7E1C" w:rsidP="008F7E1C">
            <w:pPr>
              <w:spacing w:after="0"/>
              <w:rPr>
                <w:sz w:val="18"/>
                <w:szCs w:val="18"/>
              </w:rPr>
            </w:pPr>
            <w:r>
              <w:rPr>
                <w:sz w:val="18"/>
                <w:szCs w:val="18"/>
              </w:rPr>
              <w:t>Decoder 2</w:t>
            </w:r>
          </w:p>
        </w:tc>
        <w:tc>
          <w:tcPr>
            <w:tcW w:w="907" w:type="dxa"/>
          </w:tcPr>
          <w:p w14:paraId="2FC2D8C2" w14:textId="1D21A2DA" w:rsidR="008F7E1C" w:rsidRPr="00215910" w:rsidRDefault="008F7E1C" w:rsidP="00215910">
            <w:pPr>
              <w:spacing w:after="0"/>
              <w:jc w:val="right"/>
              <w:rPr>
                <w:sz w:val="18"/>
                <w:szCs w:val="18"/>
              </w:rPr>
            </w:pPr>
            <w:r w:rsidRPr="00043895">
              <w:rPr>
                <w:sz w:val="18"/>
                <w:szCs w:val="18"/>
              </w:rPr>
              <w:t>0.6752</w:t>
            </w:r>
          </w:p>
        </w:tc>
        <w:tc>
          <w:tcPr>
            <w:tcW w:w="794" w:type="dxa"/>
          </w:tcPr>
          <w:p w14:paraId="646B8B36" w14:textId="77777777" w:rsidR="008F7E1C" w:rsidRPr="00043895" w:rsidRDefault="008F7E1C" w:rsidP="008F7E1C">
            <w:pPr>
              <w:spacing w:after="0"/>
              <w:jc w:val="right"/>
              <w:rPr>
                <w:sz w:val="18"/>
                <w:szCs w:val="18"/>
              </w:rPr>
            </w:pPr>
            <w:r w:rsidRPr="00043895">
              <w:rPr>
                <w:sz w:val="18"/>
                <w:szCs w:val="18"/>
              </w:rPr>
              <w:t>-2.6%</w:t>
            </w:r>
          </w:p>
          <w:p w14:paraId="61025AB9" w14:textId="77777777" w:rsidR="008F7E1C" w:rsidRPr="007F04F1" w:rsidRDefault="008F7E1C" w:rsidP="008F7E1C">
            <w:pPr>
              <w:spacing w:after="0"/>
              <w:jc w:val="right"/>
              <w:rPr>
                <w:sz w:val="18"/>
                <w:szCs w:val="18"/>
                <w:lang w:val="en-GB" w:eastAsia="ja-JP"/>
              </w:rPr>
            </w:pPr>
          </w:p>
        </w:tc>
        <w:tc>
          <w:tcPr>
            <w:tcW w:w="5669" w:type="dxa"/>
          </w:tcPr>
          <w:p w14:paraId="325F59A7" w14:textId="0CC87BEC" w:rsidR="008F7E1C" w:rsidRPr="00871646" w:rsidRDefault="008F7E1C" w:rsidP="008F7E1C">
            <w:pPr>
              <w:spacing w:after="0"/>
              <w:rPr>
                <w:sz w:val="18"/>
                <w:szCs w:val="18"/>
                <w:lang w:val="en-GB" w:eastAsia="ja-JP"/>
              </w:rPr>
            </w:pPr>
            <w:r>
              <w:rPr>
                <w:sz w:val="18"/>
                <w:szCs w:val="18"/>
              </w:rPr>
              <w:t>Decoder 2 is trained with Encoder 1 and Mixed dataset</w:t>
            </w:r>
          </w:p>
        </w:tc>
      </w:tr>
      <w:tr w:rsidR="008F7E1C" w14:paraId="79385D2F" w14:textId="77777777" w:rsidTr="00084611">
        <w:trPr>
          <w:trHeight w:val="283"/>
          <w:jc w:val="center"/>
        </w:trPr>
        <w:tc>
          <w:tcPr>
            <w:tcW w:w="1134" w:type="dxa"/>
          </w:tcPr>
          <w:p w14:paraId="6E335F3A" w14:textId="53EA94CE" w:rsidR="008F7E1C" w:rsidRPr="00215910" w:rsidRDefault="008F7E1C" w:rsidP="008F7E1C">
            <w:pPr>
              <w:spacing w:after="0"/>
              <w:rPr>
                <w:rFonts w:cs="Arial"/>
                <w:color w:val="000000" w:themeColor="text1"/>
                <w:sz w:val="18"/>
                <w:szCs w:val="18"/>
              </w:rPr>
            </w:pPr>
            <w:r>
              <w:rPr>
                <w:rFonts w:cs="Arial"/>
                <w:color w:val="000000" w:themeColor="text1"/>
                <w:sz w:val="18"/>
                <w:szCs w:val="18"/>
              </w:rPr>
              <w:t>Encoder 1</w:t>
            </w:r>
          </w:p>
        </w:tc>
        <w:tc>
          <w:tcPr>
            <w:tcW w:w="1134" w:type="dxa"/>
          </w:tcPr>
          <w:p w14:paraId="43D91C98" w14:textId="4DED70AB" w:rsidR="008F7E1C" w:rsidRPr="00215910" w:rsidRDefault="008F7E1C" w:rsidP="008F7E1C">
            <w:pPr>
              <w:spacing w:after="0"/>
              <w:rPr>
                <w:sz w:val="18"/>
                <w:szCs w:val="18"/>
              </w:rPr>
            </w:pPr>
            <w:r>
              <w:rPr>
                <w:sz w:val="18"/>
                <w:szCs w:val="18"/>
              </w:rPr>
              <w:t>Decoder 3</w:t>
            </w:r>
          </w:p>
        </w:tc>
        <w:tc>
          <w:tcPr>
            <w:tcW w:w="907" w:type="dxa"/>
          </w:tcPr>
          <w:p w14:paraId="7B2ADC0A" w14:textId="6DF45005" w:rsidR="008F7E1C" w:rsidRPr="0072410E" w:rsidRDefault="008F7E1C" w:rsidP="00215910">
            <w:pPr>
              <w:spacing w:after="0"/>
              <w:jc w:val="right"/>
              <w:rPr>
                <w:sz w:val="18"/>
                <w:szCs w:val="18"/>
              </w:rPr>
            </w:pPr>
            <w:r w:rsidRPr="005C50EE">
              <w:rPr>
                <w:sz w:val="18"/>
                <w:szCs w:val="18"/>
              </w:rPr>
              <w:t>0.6758</w:t>
            </w:r>
          </w:p>
        </w:tc>
        <w:tc>
          <w:tcPr>
            <w:tcW w:w="794" w:type="dxa"/>
          </w:tcPr>
          <w:p w14:paraId="36487042" w14:textId="5F7477ED" w:rsidR="008F7E1C" w:rsidRPr="00215910" w:rsidRDefault="008F7E1C" w:rsidP="00215910">
            <w:pPr>
              <w:spacing w:after="0"/>
              <w:jc w:val="right"/>
              <w:rPr>
                <w:color w:val="FF0000"/>
                <w:sz w:val="18"/>
                <w:szCs w:val="18"/>
              </w:rPr>
            </w:pPr>
            <w:r w:rsidRPr="005C50EE">
              <w:rPr>
                <w:sz w:val="18"/>
                <w:szCs w:val="18"/>
              </w:rPr>
              <w:t>-2.5%</w:t>
            </w:r>
          </w:p>
        </w:tc>
        <w:tc>
          <w:tcPr>
            <w:tcW w:w="5669" w:type="dxa"/>
          </w:tcPr>
          <w:p w14:paraId="14075AF0" w14:textId="5298724D" w:rsidR="008F7E1C" w:rsidRDefault="008F7E1C" w:rsidP="008F7E1C">
            <w:pPr>
              <w:spacing w:after="0"/>
              <w:rPr>
                <w:sz w:val="18"/>
                <w:szCs w:val="18"/>
                <w:lang w:val="en-GB" w:eastAsia="ja-JP"/>
              </w:rPr>
            </w:pPr>
            <w:r>
              <w:rPr>
                <w:sz w:val="18"/>
                <w:szCs w:val="18"/>
              </w:rPr>
              <w:t>Decoder 3 is trained with Encoder 1 and Ericsson dataset</w:t>
            </w:r>
          </w:p>
        </w:tc>
      </w:tr>
      <w:tr w:rsidR="008F7E1C" w14:paraId="0C9349BC" w14:textId="77777777" w:rsidTr="00084611">
        <w:trPr>
          <w:trHeight w:val="283"/>
          <w:jc w:val="center"/>
        </w:trPr>
        <w:tc>
          <w:tcPr>
            <w:tcW w:w="1134" w:type="dxa"/>
          </w:tcPr>
          <w:p w14:paraId="025BD687" w14:textId="3D65E7E3" w:rsidR="008F7E1C" w:rsidRDefault="008F7E1C" w:rsidP="008F7E1C">
            <w:pPr>
              <w:spacing w:after="0"/>
              <w:rPr>
                <w:sz w:val="18"/>
                <w:szCs w:val="18"/>
                <w:lang w:val="en-GB" w:eastAsia="ja-JP"/>
              </w:rPr>
            </w:pPr>
            <w:r>
              <w:rPr>
                <w:rFonts w:cs="Arial"/>
                <w:color w:val="000000" w:themeColor="text1"/>
                <w:sz w:val="18"/>
                <w:szCs w:val="18"/>
              </w:rPr>
              <w:t>Encoder 2</w:t>
            </w:r>
          </w:p>
        </w:tc>
        <w:tc>
          <w:tcPr>
            <w:tcW w:w="1134" w:type="dxa"/>
          </w:tcPr>
          <w:p w14:paraId="1841B5AA" w14:textId="097DC93C" w:rsidR="008F7E1C" w:rsidRDefault="008F7E1C" w:rsidP="008F7E1C">
            <w:pPr>
              <w:spacing w:after="0"/>
              <w:rPr>
                <w:sz w:val="18"/>
                <w:szCs w:val="18"/>
                <w:lang w:val="en-GB" w:eastAsia="ja-JP"/>
              </w:rPr>
            </w:pPr>
            <w:r>
              <w:rPr>
                <w:sz w:val="18"/>
                <w:szCs w:val="18"/>
              </w:rPr>
              <w:t>Decoder 2</w:t>
            </w:r>
          </w:p>
        </w:tc>
        <w:tc>
          <w:tcPr>
            <w:tcW w:w="907" w:type="dxa"/>
          </w:tcPr>
          <w:p w14:paraId="2BE2EC37" w14:textId="5A69E46D" w:rsidR="008F7E1C" w:rsidRPr="0072410E" w:rsidRDefault="008F7E1C" w:rsidP="008F7E1C">
            <w:pPr>
              <w:spacing w:after="0"/>
              <w:jc w:val="right"/>
              <w:rPr>
                <w:sz w:val="18"/>
                <w:szCs w:val="18"/>
              </w:rPr>
            </w:pPr>
            <w:r>
              <w:rPr>
                <w:sz w:val="18"/>
                <w:szCs w:val="18"/>
              </w:rPr>
              <w:t>0</w:t>
            </w:r>
            <w:r w:rsidR="00215910">
              <w:rPr>
                <w:sz w:val="18"/>
                <w:szCs w:val="18"/>
              </w:rPr>
              <w:t>.</w:t>
            </w:r>
            <w:r>
              <w:rPr>
                <w:sz w:val="18"/>
                <w:szCs w:val="18"/>
              </w:rPr>
              <w:t>6777</w:t>
            </w:r>
          </w:p>
        </w:tc>
        <w:tc>
          <w:tcPr>
            <w:tcW w:w="794" w:type="dxa"/>
          </w:tcPr>
          <w:p w14:paraId="3B8CBFF7" w14:textId="50A994CF" w:rsidR="008F7E1C" w:rsidRPr="00215910" w:rsidRDefault="008F7E1C" w:rsidP="00215910">
            <w:pPr>
              <w:spacing w:after="0"/>
              <w:jc w:val="right"/>
              <w:rPr>
                <w:color w:val="FF0000"/>
                <w:sz w:val="18"/>
                <w:szCs w:val="18"/>
              </w:rPr>
            </w:pPr>
            <w:r w:rsidRPr="005C50EE">
              <w:rPr>
                <w:sz w:val="18"/>
                <w:szCs w:val="18"/>
              </w:rPr>
              <w:t>-2.</w:t>
            </w:r>
            <w:r>
              <w:rPr>
                <w:sz w:val="18"/>
                <w:szCs w:val="18"/>
              </w:rPr>
              <w:t>3</w:t>
            </w:r>
            <w:r w:rsidRPr="005C50EE">
              <w:rPr>
                <w:sz w:val="18"/>
                <w:szCs w:val="18"/>
              </w:rPr>
              <w:t>%</w:t>
            </w:r>
          </w:p>
        </w:tc>
        <w:tc>
          <w:tcPr>
            <w:tcW w:w="5669" w:type="dxa"/>
          </w:tcPr>
          <w:p w14:paraId="21AD333C" w14:textId="5AE4C9EB" w:rsidR="008F7E1C" w:rsidRDefault="008F7E1C" w:rsidP="008F7E1C">
            <w:pPr>
              <w:spacing w:after="0"/>
              <w:rPr>
                <w:sz w:val="18"/>
                <w:szCs w:val="18"/>
                <w:lang w:val="en-GB" w:eastAsia="ja-JP"/>
              </w:rPr>
            </w:pPr>
            <w:r>
              <w:rPr>
                <w:sz w:val="18"/>
                <w:szCs w:val="18"/>
              </w:rPr>
              <w:t>Encoder 2 is trained with Decoder 2 and Ericsson dataset</w:t>
            </w:r>
          </w:p>
        </w:tc>
      </w:tr>
      <w:tr w:rsidR="008F7E1C" w14:paraId="0E2D4B13" w14:textId="77777777" w:rsidTr="00084611">
        <w:trPr>
          <w:trHeight w:val="283"/>
          <w:jc w:val="center"/>
        </w:trPr>
        <w:tc>
          <w:tcPr>
            <w:tcW w:w="1134" w:type="dxa"/>
          </w:tcPr>
          <w:p w14:paraId="098068F9" w14:textId="16233216" w:rsidR="008F7E1C" w:rsidRDefault="008F7E1C" w:rsidP="008F7E1C">
            <w:pPr>
              <w:spacing w:after="0"/>
              <w:rPr>
                <w:sz w:val="18"/>
                <w:szCs w:val="18"/>
                <w:lang w:val="en-GB" w:eastAsia="ja-JP"/>
              </w:rPr>
            </w:pPr>
            <w:r>
              <w:rPr>
                <w:rFonts w:cs="Arial"/>
                <w:color w:val="000000" w:themeColor="text1"/>
                <w:sz w:val="18"/>
                <w:szCs w:val="18"/>
              </w:rPr>
              <w:t>Encoder 3</w:t>
            </w:r>
          </w:p>
        </w:tc>
        <w:tc>
          <w:tcPr>
            <w:tcW w:w="1134" w:type="dxa"/>
          </w:tcPr>
          <w:p w14:paraId="1E47CA5D" w14:textId="5F45372E" w:rsidR="008F7E1C" w:rsidRDefault="008F7E1C" w:rsidP="008F7E1C">
            <w:pPr>
              <w:spacing w:after="0"/>
              <w:rPr>
                <w:sz w:val="18"/>
                <w:szCs w:val="18"/>
                <w:lang w:val="en-GB" w:eastAsia="ja-JP"/>
              </w:rPr>
            </w:pPr>
            <w:r>
              <w:rPr>
                <w:sz w:val="18"/>
                <w:szCs w:val="18"/>
              </w:rPr>
              <w:t>Decoder 3</w:t>
            </w:r>
          </w:p>
        </w:tc>
        <w:tc>
          <w:tcPr>
            <w:tcW w:w="907" w:type="dxa"/>
          </w:tcPr>
          <w:p w14:paraId="432B0436" w14:textId="7D62BA98" w:rsidR="008F7E1C" w:rsidRPr="0072410E" w:rsidRDefault="008F7E1C" w:rsidP="008F7E1C">
            <w:pPr>
              <w:spacing w:after="0"/>
              <w:jc w:val="right"/>
              <w:rPr>
                <w:sz w:val="18"/>
                <w:szCs w:val="18"/>
              </w:rPr>
            </w:pPr>
            <w:r>
              <w:rPr>
                <w:sz w:val="18"/>
                <w:szCs w:val="18"/>
              </w:rPr>
              <w:t>0.6828</w:t>
            </w:r>
          </w:p>
        </w:tc>
        <w:tc>
          <w:tcPr>
            <w:tcW w:w="794" w:type="dxa"/>
          </w:tcPr>
          <w:p w14:paraId="644D6ED2" w14:textId="10866E30" w:rsidR="008F7E1C" w:rsidRPr="00215910" w:rsidRDefault="008F7E1C" w:rsidP="00215910">
            <w:pPr>
              <w:spacing w:after="0"/>
              <w:jc w:val="right"/>
              <w:rPr>
                <w:color w:val="FF0000"/>
                <w:sz w:val="18"/>
                <w:szCs w:val="18"/>
              </w:rPr>
            </w:pPr>
            <w:r w:rsidRPr="005C50EE">
              <w:rPr>
                <w:sz w:val="18"/>
                <w:szCs w:val="18"/>
              </w:rPr>
              <w:t>-</w:t>
            </w:r>
            <w:r>
              <w:rPr>
                <w:sz w:val="18"/>
                <w:szCs w:val="18"/>
              </w:rPr>
              <w:t>1</w:t>
            </w:r>
            <w:r w:rsidRPr="005C50EE">
              <w:rPr>
                <w:sz w:val="18"/>
                <w:szCs w:val="18"/>
              </w:rPr>
              <w:t>.</w:t>
            </w:r>
            <w:r>
              <w:rPr>
                <w:sz w:val="18"/>
                <w:szCs w:val="18"/>
              </w:rPr>
              <w:t>5</w:t>
            </w:r>
            <w:r w:rsidRPr="005C50EE">
              <w:rPr>
                <w:sz w:val="18"/>
                <w:szCs w:val="18"/>
              </w:rPr>
              <w:t>%</w:t>
            </w:r>
          </w:p>
        </w:tc>
        <w:tc>
          <w:tcPr>
            <w:tcW w:w="5669" w:type="dxa"/>
          </w:tcPr>
          <w:p w14:paraId="09A15B03" w14:textId="6462200C" w:rsidR="008F7E1C" w:rsidRDefault="008F7E1C" w:rsidP="008F7E1C">
            <w:pPr>
              <w:spacing w:after="0"/>
              <w:rPr>
                <w:sz w:val="18"/>
                <w:szCs w:val="18"/>
                <w:lang w:val="en-GB" w:eastAsia="ja-JP"/>
              </w:rPr>
            </w:pPr>
            <w:r>
              <w:rPr>
                <w:sz w:val="18"/>
                <w:szCs w:val="18"/>
              </w:rPr>
              <w:t>Encoder 3 is trained with Decoder 3 and Ericsson dataset</w:t>
            </w:r>
          </w:p>
        </w:tc>
      </w:tr>
    </w:tbl>
    <w:p w14:paraId="46FF52D3" w14:textId="4536C637" w:rsidR="007218B2" w:rsidRDefault="007218B2" w:rsidP="006D398F">
      <w:pPr>
        <w:pStyle w:val="Caption"/>
        <w:keepNext/>
        <w:spacing w:before="240"/>
      </w:pPr>
      <w:r>
        <w:t xml:space="preserve">Table </w:t>
      </w:r>
      <w:r>
        <w:fldChar w:fldCharType="begin"/>
      </w:r>
      <w:r>
        <w:instrText xml:space="preserve"> SEQ Table \* ARABIC </w:instrText>
      </w:r>
      <w:r>
        <w:fldChar w:fldCharType="separate"/>
      </w:r>
      <w:r>
        <w:rPr>
          <w:noProof/>
        </w:rPr>
        <w:t>15</w:t>
      </w:r>
      <w:r>
        <w:fldChar w:fldCharType="end"/>
      </w:r>
      <w:r>
        <w:tab/>
        <w:t>SGCS for Option 4b with Mediatek Track 2 Quantized Encoder. Ericsson test set is used to evaluate the performance.</w:t>
      </w:r>
    </w:p>
    <w:tbl>
      <w:tblPr>
        <w:tblStyle w:val="TableGrid"/>
        <w:tblW w:w="9638" w:type="dxa"/>
        <w:jc w:val="center"/>
        <w:tblCellMar>
          <w:top w:w="28" w:type="dxa"/>
          <w:bottom w:w="28" w:type="dxa"/>
        </w:tblCellMar>
        <w:tblLook w:val="04A0" w:firstRow="1" w:lastRow="0" w:firstColumn="1" w:lastColumn="0" w:noHBand="0" w:noVBand="1"/>
      </w:tblPr>
      <w:tblGrid>
        <w:gridCol w:w="1134"/>
        <w:gridCol w:w="1134"/>
        <w:gridCol w:w="907"/>
        <w:gridCol w:w="794"/>
        <w:gridCol w:w="5669"/>
      </w:tblGrid>
      <w:tr w:rsidR="008242DD" w14:paraId="6864D0EB" w14:textId="77777777" w:rsidTr="00084611">
        <w:trPr>
          <w:trHeight w:val="340"/>
          <w:jc w:val="center"/>
        </w:trPr>
        <w:tc>
          <w:tcPr>
            <w:tcW w:w="1134" w:type="dxa"/>
            <w:shd w:val="clear" w:color="auto" w:fill="D9D9D9" w:themeFill="background1" w:themeFillShade="D9"/>
            <w:vAlign w:val="center"/>
          </w:tcPr>
          <w:p w14:paraId="13F979A1" w14:textId="77777777" w:rsidR="008242DD" w:rsidRPr="00A9134C" w:rsidRDefault="008242DD" w:rsidP="00084611">
            <w:pPr>
              <w:spacing w:after="0"/>
              <w:jc w:val="center"/>
              <w:rPr>
                <w:b/>
                <w:bCs/>
                <w:sz w:val="18"/>
                <w:szCs w:val="18"/>
                <w:lang w:val="en-GB" w:eastAsia="ja-JP"/>
              </w:rPr>
            </w:pPr>
            <w:r>
              <w:rPr>
                <w:b/>
                <w:bCs/>
                <w:sz w:val="18"/>
                <w:szCs w:val="20"/>
              </w:rPr>
              <w:t>Encoder</w:t>
            </w:r>
          </w:p>
        </w:tc>
        <w:tc>
          <w:tcPr>
            <w:tcW w:w="1134" w:type="dxa"/>
            <w:shd w:val="clear" w:color="auto" w:fill="D9D9D9" w:themeFill="background1" w:themeFillShade="D9"/>
            <w:vAlign w:val="center"/>
          </w:tcPr>
          <w:p w14:paraId="64BBD3FA" w14:textId="77777777" w:rsidR="008242DD" w:rsidRPr="00A9134C" w:rsidRDefault="008242DD" w:rsidP="00084611">
            <w:pPr>
              <w:spacing w:after="0"/>
              <w:jc w:val="center"/>
              <w:rPr>
                <w:b/>
                <w:bCs/>
                <w:sz w:val="18"/>
                <w:szCs w:val="18"/>
                <w:lang w:val="en-GB" w:eastAsia="ja-JP"/>
              </w:rPr>
            </w:pPr>
            <w:r>
              <w:rPr>
                <w:b/>
                <w:bCs/>
                <w:sz w:val="18"/>
                <w:szCs w:val="20"/>
              </w:rPr>
              <w:t>Decoder</w:t>
            </w:r>
          </w:p>
        </w:tc>
        <w:tc>
          <w:tcPr>
            <w:tcW w:w="907" w:type="dxa"/>
            <w:shd w:val="clear" w:color="auto" w:fill="D9D9D9" w:themeFill="background1" w:themeFillShade="D9"/>
            <w:vAlign w:val="center"/>
          </w:tcPr>
          <w:p w14:paraId="14C00A65" w14:textId="77777777" w:rsidR="008242DD" w:rsidRPr="00A9134C" w:rsidRDefault="008242DD" w:rsidP="00084611">
            <w:pPr>
              <w:spacing w:after="0"/>
              <w:jc w:val="center"/>
              <w:rPr>
                <w:b/>
                <w:bCs/>
                <w:sz w:val="18"/>
                <w:szCs w:val="18"/>
                <w:lang w:val="en-GB" w:eastAsia="ja-JP"/>
              </w:rPr>
            </w:pPr>
            <w:r>
              <w:rPr>
                <w:b/>
                <w:bCs/>
                <w:sz w:val="18"/>
                <w:szCs w:val="20"/>
              </w:rPr>
              <w:t>SGCS</w:t>
            </w:r>
          </w:p>
        </w:tc>
        <w:tc>
          <w:tcPr>
            <w:tcW w:w="794" w:type="dxa"/>
            <w:shd w:val="clear" w:color="auto" w:fill="D9D9D9" w:themeFill="background1" w:themeFillShade="D9"/>
            <w:vAlign w:val="center"/>
          </w:tcPr>
          <w:p w14:paraId="265B7FBD" w14:textId="77777777" w:rsidR="008242DD" w:rsidRDefault="008242DD" w:rsidP="00084611">
            <w:pPr>
              <w:spacing w:after="0"/>
              <w:jc w:val="center"/>
              <w:rPr>
                <w:b/>
                <w:bCs/>
                <w:sz w:val="18"/>
                <w:szCs w:val="20"/>
              </w:rPr>
            </w:pPr>
            <w:r>
              <w:rPr>
                <w:b/>
                <w:bCs/>
                <w:sz w:val="18"/>
                <w:szCs w:val="20"/>
              </w:rPr>
              <w:t>Gain/</w:t>
            </w:r>
          </w:p>
          <w:p w14:paraId="1F402E3C" w14:textId="77777777" w:rsidR="008242DD" w:rsidRPr="00A9134C" w:rsidRDefault="008242DD" w:rsidP="00084611">
            <w:pPr>
              <w:spacing w:after="0"/>
              <w:jc w:val="center"/>
              <w:rPr>
                <w:b/>
                <w:bCs/>
                <w:sz w:val="18"/>
                <w:szCs w:val="18"/>
                <w:lang w:val="en-GB" w:eastAsia="ja-JP"/>
              </w:rPr>
            </w:pPr>
            <w:r>
              <w:rPr>
                <w:b/>
                <w:bCs/>
                <w:sz w:val="18"/>
                <w:szCs w:val="20"/>
              </w:rPr>
              <w:t>loss</w:t>
            </w:r>
          </w:p>
        </w:tc>
        <w:tc>
          <w:tcPr>
            <w:tcW w:w="5669" w:type="dxa"/>
            <w:shd w:val="clear" w:color="auto" w:fill="D9D9D9" w:themeFill="background1" w:themeFillShade="D9"/>
            <w:vAlign w:val="center"/>
          </w:tcPr>
          <w:p w14:paraId="7C3A6C97" w14:textId="77777777" w:rsidR="008242DD" w:rsidRDefault="008242DD" w:rsidP="00084611">
            <w:pPr>
              <w:spacing w:after="0"/>
              <w:jc w:val="center"/>
              <w:rPr>
                <w:b/>
                <w:bCs/>
                <w:sz w:val="18"/>
                <w:szCs w:val="18"/>
              </w:rPr>
            </w:pPr>
            <w:r>
              <w:rPr>
                <w:b/>
                <w:bCs/>
                <w:sz w:val="18"/>
                <w:szCs w:val="20"/>
              </w:rPr>
              <w:t>Remark</w:t>
            </w:r>
          </w:p>
        </w:tc>
      </w:tr>
      <w:tr w:rsidR="0006056D" w:rsidRPr="00871646" w14:paraId="035E3857" w14:textId="77777777" w:rsidTr="00084611">
        <w:trPr>
          <w:trHeight w:val="283"/>
          <w:jc w:val="center"/>
        </w:trPr>
        <w:tc>
          <w:tcPr>
            <w:tcW w:w="1134" w:type="dxa"/>
          </w:tcPr>
          <w:p w14:paraId="7EAFAF25" w14:textId="39000505" w:rsidR="0006056D" w:rsidRPr="004C12F6" w:rsidRDefault="0006056D" w:rsidP="0006056D">
            <w:pPr>
              <w:spacing w:after="0"/>
              <w:rPr>
                <w:rFonts w:cs="Arial"/>
                <w:color w:val="000000" w:themeColor="text1"/>
                <w:sz w:val="18"/>
                <w:szCs w:val="18"/>
              </w:rPr>
            </w:pPr>
            <w:r>
              <w:rPr>
                <w:rFonts w:cs="Arial"/>
                <w:color w:val="000000" w:themeColor="text1"/>
                <w:sz w:val="18"/>
                <w:szCs w:val="18"/>
              </w:rPr>
              <w:t>Encoder 0</w:t>
            </w:r>
          </w:p>
        </w:tc>
        <w:tc>
          <w:tcPr>
            <w:tcW w:w="1134" w:type="dxa"/>
          </w:tcPr>
          <w:p w14:paraId="34DF0E3C" w14:textId="50CD73DF" w:rsidR="0006056D" w:rsidRPr="006F520D" w:rsidRDefault="0006056D" w:rsidP="0006056D">
            <w:pPr>
              <w:spacing w:after="0"/>
              <w:rPr>
                <w:sz w:val="18"/>
                <w:szCs w:val="18"/>
                <w:lang w:val="en-GB" w:eastAsia="ja-JP"/>
              </w:rPr>
            </w:pPr>
            <w:r>
              <w:rPr>
                <w:sz w:val="18"/>
                <w:szCs w:val="20"/>
              </w:rPr>
              <w:t>Decoder 0</w:t>
            </w:r>
          </w:p>
        </w:tc>
        <w:tc>
          <w:tcPr>
            <w:tcW w:w="907" w:type="dxa"/>
          </w:tcPr>
          <w:p w14:paraId="6C31EDEF" w14:textId="74E310CB" w:rsidR="0006056D" w:rsidRPr="0072410E" w:rsidRDefault="0006056D" w:rsidP="0006056D">
            <w:pPr>
              <w:spacing w:after="0"/>
              <w:jc w:val="right"/>
              <w:rPr>
                <w:sz w:val="18"/>
                <w:szCs w:val="18"/>
                <w:lang w:val="en-GB" w:eastAsia="ja-JP"/>
              </w:rPr>
            </w:pPr>
            <w:r>
              <w:rPr>
                <w:sz w:val="18"/>
                <w:szCs w:val="18"/>
              </w:rPr>
              <w:t>0.6933</w:t>
            </w:r>
          </w:p>
        </w:tc>
        <w:tc>
          <w:tcPr>
            <w:tcW w:w="794" w:type="dxa"/>
            <w:shd w:val="clear" w:color="auto" w:fill="F2F2F2" w:themeFill="background1" w:themeFillShade="F2"/>
          </w:tcPr>
          <w:p w14:paraId="5281D75E" w14:textId="77777777" w:rsidR="0006056D" w:rsidRPr="007F04F1" w:rsidRDefault="0006056D" w:rsidP="0006056D">
            <w:pPr>
              <w:spacing w:after="0"/>
              <w:jc w:val="right"/>
              <w:rPr>
                <w:sz w:val="18"/>
                <w:szCs w:val="18"/>
                <w:lang w:val="en-GB" w:eastAsia="ja-JP"/>
              </w:rPr>
            </w:pPr>
          </w:p>
        </w:tc>
        <w:tc>
          <w:tcPr>
            <w:tcW w:w="5669" w:type="dxa"/>
          </w:tcPr>
          <w:p w14:paraId="5A302091" w14:textId="46083355" w:rsidR="0006056D" w:rsidRPr="00871646" w:rsidRDefault="0006056D" w:rsidP="0006056D">
            <w:pPr>
              <w:spacing w:after="0"/>
              <w:rPr>
                <w:sz w:val="18"/>
                <w:szCs w:val="18"/>
                <w:lang w:val="en-GB" w:eastAsia="ja-JP"/>
              </w:rPr>
            </w:pPr>
            <w:r w:rsidRPr="008A6B48">
              <w:rPr>
                <w:sz w:val="18"/>
                <w:szCs w:val="18"/>
              </w:rPr>
              <w:t>The encoder and decoder are jointly trained with Ericsson dataset</w:t>
            </w:r>
          </w:p>
        </w:tc>
      </w:tr>
      <w:tr w:rsidR="0006056D" w:rsidRPr="00871646" w14:paraId="0867B104" w14:textId="77777777" w:rsidTr="00084611">
        <w:trPr>
          <w:trHeight w:val="283"/>
          <w:jc w:val="center"/>
        </w:trPr>
        <w:tc>
          <w:tcPr>
            <w:tcW w:w="1134" w:type="dxa"/>
          </w:tcPr>
          <w:p w14:paraId="50A41707" w14:textId="7F9E8D9C" w:rsidR="0006056D" w:rsidRPr="004C12F6" w:rsidRDefault="0006056D" w:rsidP="0006056D">
            <w:pPr>
              <w:spacing w:after="0"/>
              <w:rPr>
                <w:rFonts w:cs="Arial"/>
                <w:color w:val="000000" w:themeColor="text1"/>
                <w:sz w:val="18"/>
                <w:szCs w:val="18"/>
              </w:rPr>
            </w:pPr>
            <w:r>
              <w:rPr>
                <w:rFonts w:cs="Arial"/>
                <w:color w:val="000000" w:themeColor="text1"/>
                <w:sz w:val="18"/>
                <w:szCs w:val="18"/>
              </w:rPr>
              <w:t>Encoder 1</w:t>
            </w:r>
          </w:p>
        </w:tc>
        <w:tc>
          <w:tcPr>
            <w:tcW w:w="1134" w:type="dxa"/>
          </w:tcPr>
          <w:p w14:paraId="421454F0" w14:textId="764D3BBC" w:rsidR="0006056D" w:rsidRPr="004C12F6" w:rsidRDefault="0006056D" w:rsidP="0006056D">
            <w:pPr>
              <w:spacing w:after="0"/>
              <w:rPr>
                <w:sz w:val="18"/>
                <w:szCs w:val="20"/>
              </w:rPr>
            </w:pPr>
            <w:r>
              <w:rPr>
                <w:sz w:val="18"/>
                <w:szCs w:val="20"/>
              </w:rPr>
              <w:t>Decoder 1</w:t>
            </w:r>
          </w:p>
        </w:tc>
        <w:tc>
          <w:tcPr>
            <w:tcW w:w="907" w:type="dxa"/>
          </w:tcPr>
          <w:p w14:paraId="210B5C86" w14:textId="752D3806" w:rsidR="0006056D" w:rsidRPr="0072410E" w:rsidRDefault="0006056D" w:rsidP="0006056D">
            <w:pPr>
              <w:spacing w:after="0"/>
              <w:jc w:val="right"/>
              <w:rPr>
                <w:sz w:val="18"/>
                <w:szCs w:val="18"/>
                <w:lang w:val="en-GB" w:eastAsia="ja-JP"/>
              </w:rPr>
            </w:pPr>
            <w:r>
              <w:rPr>
                <w:sz w:val="18"/>
                <w:szCs w:val="18"/>
              </w:rPr>
              <w:t>0.6769</w:t>
            </w:r>
          </w:p>
        </w:tc>
        <w:tc>
          <w:tcPr>
            <w:tcW w:w="794" w:type="dxa"/>
          </w:tcPr>
          <w:p w14:paraId="4BE93248" w14:textId="62CB45A6" w:rsidR="0006056D" w:rsidRPr="007F04F1" w:rsidRDefault="0006056D" w:rsidP="0006056D">
            <w:pPr>
              <w:spacing w:after="0"/>
              <w:jc w:val="right"/>
              <w:rPr>
                <w:sz w:val="18"/>
                <w:szCs w:val="18"/>
                <w:lang w:val="en-GB" w:eastAsia="ja-JP"/>
              </w:rPr>
            </w:pPr>
            <w:r>
              <w:rPr>
                <w:sz w:val="18"/>
                <w:szCs w:val="18"/>
              </w:rPr>
              <w:t>-2.4%</w:t>
            </w:r>
          </w:p>
        </w:tc>
        <w:tc>
          <w:tcPr>
            <w:tcW w:w="5669" w:type="dxa"/>
          </w:tcPr>
          <w:p w14:paraId="4C3AD770" w14:textId="2B3BDABB" w:rsidR="0006056D" w:rsidRPr="00871646" w:rsidRDefault="0006056D" w:rsidP="0006056D">
            <w:pPr>
              <w:spacing w:after="0"/>
              <w:rPr>
                <w:sz w:val="18"/>
                <w:szCs w:val="18"/>
                <w:lang w:val="en-GB" w:eastAsia="ja-JP"/>
              </w:rPr>
            </w:pPr>
            <w:r>
              <w:rPr>
                <w:sz w:val="18"/>
                <w:szCs w:val="18"/>
              </w:rPr>
              <w:t>Encoder 1 and Decoder 1 are Mediatek models for Track 2</w:t>
            </w:r>
          </w:p>
        </w:tc>
      </w:tr>
      <w:tr w:rsidR="0006056D" w:rsidRPr="00871646" w14:paraId="088BE0A3" w14:textId="77777777" w:rsidTr="00084611">
        <w:trPr>
          <w:trHeight w:val="283"/>
          <w:jc w:val="center"/>
        </w:trPr>
        <w:tc>
          <w:tcPr>
            <w:tcW w:w="1134" w:type="dxa"/>
          </w:tcPr>
          <w:p w14:paraId="0CFEAB51" w14:textId="084319B4" w:rsidR="0006056D" w:rsidRPr="004C12F6" w:rsidRDefault="0006056D" w:rsidP="0006056D">
            <w:pPr>
              <w:spacing w:after="0"/>
              <w:rPr>
                <w:rFonts w:cs="Arial"/>
                <w:color w:val="000000" w:themeColor="text1"/>
                <w:sz w:val="18"/>
                <w:szCs w:val="18"/>
              </w:rPr>
            </w:pPr>
            <w:r>
              <w:rPr>
                <w:rFonts w:cs="Arial"/>
                <w:color w:val="000000" w:themeColor="text1"/>
                <w:sz w:val="18"/>
                <w:szCs w:val="18"/>
              </w:rPr>
              <w:t>Encoder 1</w:t>
            </w:r>
          </w:p>
        </w:tc>
        <w:tc>
          <w:tcPr>
            <w:tcW w:w="1134" w:type="dxa"/>
          </w:tcPr>
          <w:p w14:paraId="20FEF322" w14:textId="656F0B01" w:rsidR="0006056D" w:rsidRPr="004C12F6" w:rsidRDefault="0006056D" w:rsidP="0006056D">
            <w:pPr>
              <w:spacing w:after="0"/>
              <w:rPr>
                <w:sz w:val="18"/>
                <w:szCs w:val="18"/>
              </w:rPr>
            </w:pPr>
            <w:r>
              <w:rPr>
                <w:sz w:val="18"/>
                <w:szCs w:val="18"/>
              </w:rPr>
              <w:t>Decoder 2</w:t>
            </w:r>
          </w:p>
        </w:tc>
        <w:tc>
          <w:tcPr>
            <w:tcW w:w="907" w:type="dxa"/>
          </w:tcPr>
          <w:p w14:paraId="6FC2155F" w14:textId="3E8D4580" w:rsidR="0006056D" w:rsidRPr="0072410E" w:rsidRDefault="0006056D" w:rsidP="0006056D">
            <w:pPr>
              <w:spacing w:after="0"/>
              <w:jc w:val="right"/>
              <w:rPr>
                <w:sz w:val="18"/>
                <w:szCs w:val="18"/>
                <w:lang w:val="en-GB" w:eastAsia="ja-JP"/>
              </w:rPr>
            </w:pPr>
            <w:r w:rsidRPr="009E61FA">
              <w:rPr>
                <w:sz w:val="18"/>
                <w:szCs w:val="18"/>
              </w:rPr>
              <w:t xml:space="preserve">0.6717 </w:t>
            </w:r>
          </w:p>
        </w:tc>
        <w:tc>
          <w:tcPr>
            <w:tcW w:w="794" w:type="dxa"/>
          </w:tcPr>
          <w:p w14:paraId="03BADC4B" w14:textId="3B04E10D" w:rsidR="0006056D" w:rsidRPr="00215910" w:rsidRDefault="0006056D" w:rsidP="00215910">
            <w:pPr>
              <w:spacing w:after="0"/>
              <w:jc w:val="right"/>
              <w:rPr>
                <w:sz w:val="18"/>
                <w:szCs w:val="18"/>
              </w:rPr>
            </w:pPr>
            <w:r w:rsidRPr="009E61FA">
              <w:rPr>
                <w:sz w:val="18"/>
                <w:szCs w:val="18"/>
              </w:rPr>
              <w:t xml:space="preserve">-3.1% </w:t>
            </w:r>
          </w:p>
        </w:tc>
        <w:tc>
          <w:tcPr>
            <w:tcW w:w="5669" w:type="dxa"/>
          </w:tcPr>
          <w:p w14:paraId="32A1E99C" w14:textId="18228ECD" w:rsidR="0006056D" w:rsidRPr="00871646" w:rsidRDefault="0006056D" w:rsidP="0006056D">
            <w:pPr>
              <w:spacing w:after="0"/>
              <w:rPr>
                <w:sz w:val="18"/>
                <w:szCs w:val="18"/>
                <w:lang w:val="en-GB" w:eastAsia="ja-JP"/>
              </w:rPr>
            </w:pPr>
            <w:r>
              <w:rPr>
                <w:sz w:val="18"/>
                <w:szCs w:val="18"/>
              </w:rPr>
              <w:t>Decoder 2 is trained with Encoder 1 and Mixed dataset</w:t>
            </w:r>
          </w:p>
        </w:tc>
      </w:tr>
      <w:tr w:rsidR="0006056D" w14:paraId="605C8E5B" w14:textId="77777777" w:rsidTr="00084611">
        <w:trPr>
          <w:trHeight w:val="283"/>
          <w:jc w:val="center"/>
        </w:trPr>
        <w:tc>
          <w:tcPr>
            <w:tcW w:w="1134" w:type="dxa"/>
          </w:tcPr>
          <w:p w14:paraId="79359452" w14:textId="23356A2B" w:rsidR="0006056D" w:rsidRPr="00215910" w:rsidRDefault="0006056D" w:rsidP="0006056D">
            <w:pPr>
              <w:spacing w:after="0"/>
              <w:rPr>
                <w:rFonts w:cs="Arial"/>
                <w:color w:val="000000" w:themeColor="text1"/>
                <w:sz w:val="18"/>
                <w:szCs w:val="18"/>
              </w:rPr>
            </w:pPr>
            <w:r>
              <w:rPr>
                <w:rFonts w:cs="Arial"/>
                <w:color w:val="000000" w:themeColor="text1"/>
                <w:sz w:val="18"/>
                <w:szCs w:val="18"/>
              </w:rPr>
              <w:t>Encoder 1</w:t>
            </w:r>
          </w:p>
        </w:tc>
        <w:tc>
          <w:tcPr>
            <w:tcW w:w="1134" w:type="dxa"/>
          </w:tcPr>
          <w:p w14:paraId="1787F618" w14:textId="5EC3D761" w:rsidR="0006056D" w:rsidRPr="00215910" w:rsidRDefault="0006056D" w:rsidP="0006056D">
            <w:pPr>
              <w:spacing w:after="0"/>
              <w:rPr>
                <w:sz w:val="18"/>
                <w:szCs w:val="18"/>
              </w:rPr>
            </w:pPr>
            <w:r>
              <w:rPr>
                <w:sz w:val="18"/>
                <w:szCs w:val="18"/>
              </w:rPr>
              <w:t>Decoder 3</w:t>
            </w:r>
          </w:p>
        </w:tc>
        <w:tc>
          <w:tcPr>
            <w:tcW w:w="907" w:type="dxa"/>
          </w:tcPr>
          <w:p w14:paraId="55F8A433" w14:textId="54729637" w:rsidR="0006056D" w:rsidRPr="0072410E" w:rsidRDefault="0006056D" w:rsidP="00215910">
            <w:pPr>
              <w:spacing w:after="0"/>
              <w:jc w:val="right"/>
              <w:rPr>
                <w:sz w:val="18"/>
                <w:szCs w:val="18"/>
              </w:rPr>
            </w:pPr>
            <w:r w:rsidRPr="003643C5">
              <w:rPr>
                <w:sz w:val="18"/>
                <w:szCs w:val="18"/>
              </w:rPr>
              <w:t>0.6765</w:t>
            </w:r>
          </w:p>
        </w:tc>
        <w:tc>
          <w:tcPr>
            <w:tcW w:w="794" w:type="dxa"/>
          </w:tcPr>
          <w:p w14:paraId="3EC01C2F" w14:textId="0E5EB820" w:rsidR="0006056D" w:rsidRPr="007F04F1" w:rsidRDefault="0006056D" w:rsidP="00215910">
            <w:pPr>
              <w:spacing w:after="0"/>
              <w:jc w:val="right"/>
              <w:rPr>
                <w:sz w:val="18"/>
                <w:szCs w:val="18"/>
              </w:rPr>
            </w:pPr>
            <w:r w:rsidRPr="001E0B12">
              <w:rPr>
                <w:sz w:val="18"/>
                <w:szCs w:val="18"/>
              </w:rPr>
              <w:t>-2.4%</w:t>
            </w:r>
          </w:p>
        </w:tc>
        <w:tc>
          <w:tcPr>
            <w:tcW w:w="5669" w:type="dxa"/>
          </w:tcPr>
          <w:p w14:paraId="6B0600E0" w14:textId="4665D994" w:rsidR="0006056D" w:rsidRDefault="0006056D" w:rsidP="0006056D">
            <w:pPr>
              <w:spacing w:after="0"/>
              <w:rPr>
                <w:sz w:val="18"/>
                <w:szCs w:val="18"/>
                <w:lang w:val="en-GB" w:eastAsia="ja-JP"/>
              </w:rPr>
            </w:pPr>
            <w:r>
              <w:rPr>
                <w:sz w:val="18"/>
                <w:szCs w:val="18"/>
              </w:rPr>
              <w:t>Decoder 3 is trained with Encoder 1 and Ericsson dataset</w:t>
            </w:r>
          </w:p>
        </w:tc>
      </w:tr>
      <w:tr w:rsidR="0006056D" w14:paraId="308D390F" w14:textId="77777777" w:rsidTr="00084611">
        <w:trPr>
          <w:trHeight w:val="283"/>
          <w:jc w:val="center"/>
        </w:trPr>
        <w:tc>
          <w:tcPr>
            <w:tcW w:w="1134" w:type="dxa"/>
          </w:tcPr>
          <w:p w14:paraId="59CE11FF" w14:textId="4C58D9D5" w:rsidR="0006056D" w:rsidRDefault="0006056D" w:rsidP="0006056D">
            <w:pPr>
              <w:spacing w:after="0"/>
              <w:rPr>
                <w:sz w:val="18"/>
                <w:szCs w:val="18"/>
                <w:lang w:val="en-GB" w:eastAsia="ja-JP"/>
              </w:rPr>
            </w:pPr>
            <w:r>
              <w:rPr>
                <w:rFonts w:cs="Arial"/>
                <w:color w:val="000000" w:themeColor="text1"/>
                <w:sz w:val="18"/>
                <w:szCs w:val="18"/>
              </w:rPr>
              <w:t>Encoder 2</w:t>
            </w:r>
          </w:p>
        </w:tc>
        <w:tc>
          <w:tcPr>
            <w:tcW w:w="1134" w:type="dxa"/>
          </w:tcPr>
          <w:p w14:paraId="519554C7" w14:textId="07A99CC5" w:rsidR="0006056D" w:rsidRDefault="0006056D" w:rsidP="0006056D">
            <w:pPr>
              <w:spacing w:after="0"/>
              <w:rPr>
                <w:sz w:val="18"/>
                <w:szCs w:val="18"/>
                <w:lang w:val="en-GB" w:eastAsia="ja-JP"/>
              </w:rPr>
            </w:pPr>
            <w:r>
              <w:rPr>
                <w:sz w:val="18"/>
                <w:szCs w:val="18"/>
              </w:rPr>
              <w:t>Decoder 2</w:t>
            </w:r>
          </w:p>
        </w:tc>
        <w:tc>
          <w:tcPr>
            <w:tcW w:w="907" w:type="dxa"/>
          </w:tcPr>
          <w:p w14:paraId="68E23AC5" w14:textId="10EFE39F" w:rsidR="0006056D" w:rsidRPr="0072410E" w:rsidRDefault="0006056D" w:rsidP="0006056D">
            <w:pPr>
              <w:spacing w:after="0"/>
              <w:jc w:val="right"/>
              <w:rPr>
                <w:sz w:val="18"/>
                <w:szCs w:val="18"/>
              </w:rPr>
            </w:pPr>
            <w:r>
              <w:rPr>
                <w:sz w:val="18"/>
                <w:szCs w:val="18"/>
              </w:rPr>
              <w:t>0.6756</w:t>
            </w:r>
          </w:p>
        </w:tc>
        <w:tc>
          <w:tcPr>
            <w:tcW w:w="794" w:type="dxa"/>
          </w:tcPr>
          <w:p w14:paraId="49F587A9" w14:textId="5262BD9E" w:rsidR="0006056D" w:rsidRPr="00215910" w:rsidRDefault="0006056D" w:rsidP="00215910">
            <w:pPr>
              <w:spacing w:after="0"/>
              <w:jc w:val="right"/>
              <w:rPr>
                <w:color w:val="FF0000"/>
                <w:sz w:val="18"/>
                <w:szCs w:val="18"/>
              </w:rPr>
            </w:pPr>
            <w:r w:rsidRPr="005C50EE">
              <w:rPr>
                <w:sz w:val="18"/>
                <w:szCs w:val="18"/>
              </w:rPr>
              <w:t>-2.</w:t>
            </w:r>
            <w:r>
              <w:rPr>
                <w:sz w:val="18"/>
                <w:szCs w:val="18"/>
              </w:rPr>
              <w:t>6</w:t>
            </w:r>
            <w:r w:rsidRPr="005C50EE">
              <w:rPr>
                <w:sz w:val="18"/>
                <w:szCs w:val="18"/>
              </w:rPr>
              <w:t>%</w:t>
            </w:r>
          </w:p>
        </w:tc>
        <w:tc>
          <w:tcPr>
            <w:tcW w:w="5669" w:type="dxa"/>
          </w:tcPr>
          <w:p w14:paraId="6B622E0A" w14:textId="2943A597" w:rsidR="0006056D" w:rsidRDefault="0006056D" w:rsidP="0006056D">
            <w:pPr>
              <w:spacing w:after="0"/>
              <w:rPr>
                <w:sz w:val="18"/>
                <w:szCs w:val="18"/>
                <w:lang w:val="en-GB" w:eastAsia="ja-JP"/>
              </w:rPr>
            </w:pPr>
            <w:r>
              <w:rPr>
                <w:sz w:val="18"/>
                <w:szCs w:val="18"/>
              </w:rPr>
              <w:t>Encoder 2 is trained with Decoder 2 and Ericsson dataset</w:t>
            </w:r>
          </w:p>
        </w:tc>
      </w:tr>
      <w:tr w:rsidR="0006056D" w14:paraId="62D1F6AC" w14:textId="77777777" w:rsidTr="00084611">
        <w:trPr>
          <w:trHeight w:val="283"/>
          <w:jc w:val="center"/>
        </w:trPr>
        <w:tc>
          <w:tcPr>
            <w:tcW w:w="1134" w:type="dxa"/>
          </w:tcPr>
          <w:p w14:paraId="34D2BF01" w14:textId="233458F7" w:rsidR="0006056D" w:rsidRDefault="0006056D" w:rsidP="0006056D">
            <w:pPr>
              <w:spacing w:after="0"/>
              <w:rPr>
                <w:sz w:val="18"/>
                <w:szCs w:val="18"/>
                <w:lang w:val="en-GB" w:eastAsia="ja-JP"/>
              </w:rPr>
            </w:pPr>
            <w:r>
              <w:rPr>
                <w:rFonts w:cs="Arial"/>
                <w:color w:val="000000" w:themeColor="text1"/>
                <w:sz w:val="18"/>
                <w:szCs w:val="18"/>
              </w:rPr>
              <w:lastRenderedPageBreak/>
              <w:t>Encoder 3</w:t>
            </w:r>
          </w:p>
        </w:tc>
        <w:tc>
          <w:tcPr>
            <w:tcW w:w="1134" w:type="dxa"/>
          </w:tcPr>
          <w:p w14:paraId="13F658F1" w14:textId="2A45BDAB" w:rsidR="0006056D" w:rsidRDefault="0006056D" w:rsidP="0006056D">
            <w:pPr>
              <w:spacing w:after="0"/>
              <w:rPr>
                <w:sz w:val="18"/>
                <w:szCs w:val="18"/>
                <w:lang w:val="en-GB" w:eastAsia="ja-JP"/>
              </w:rPr>
            </w:pPr>
            <w:r>
              <w:rPr>
                <w:sz w:val="18"/>
                <w:szCs w:val="18"/>
              </w:rPr>
              <w:t>Decoder 3</w:t>
            </w:r>
          </w:p>
        </w:tc>
        <w:tc>
          <w:tcPr>
            <w:tcW w:w="907" w:type="dxa"/>
          </w:tcPr>
          <w:p w14:paraId="6CBEC547" w14:textId="508A1CF7" w:rsidR="0006056D" w:rsidRPr="0072410E" w:rsidRDefault="0006056D" w:rsidP="0006056D">
            <w:pPr>
              <w:spacing w:after="0"/>
              <w:jc w:val="right"/>
              <w:rPr>
                <w:sz w:val="18"/>
                <w:szCs w:val="18"/>
              </w:rPr>
            </w:pPr>
            <w:r>
              <w:rPr>
                <w:sz w:val="18"/>
                <w:szCs w:val="18"/>
              </w:rPr>
              <w:t>0.6822</w:t>
            </w:r>
          </w:p>
        </w:tc>
        <w:tc>
          <w:tcPr>
            <w:tcW w:w="794" w:type="dxa"/>
          </w:tcPr>
          <w:p w14:paraId="6DA329AE" w14:textId="2DC84212" w:rsidR="0006056D" w:rsidRPr="00215910" w:rsidRDefault="0006056D" w:rsidP="00215910">
            <w:pPr>
              <w:spacing w:after="0"/>
              <w:jc w:val="right"/>
              <w:rPr>
                <w:color w:val="FF0000"/>
                <w:sz w:val="18"/>
                <w:szCs w:val="18"/>
              </w:rPr>
            </w:pPr>
            <w:r w:rsidRPr="005C50EE">
              <w:rPr>
                <w:sz w:val="18"/>
                <w:szCs w:val="18"/>
              </w:rPr>
              <w:t>-</w:t>
            </w:r>
            <w:r>
              <w:rPr>
                <w:sz w:val="18"/>
                <w:szCs w:val="18"/>
              </w:rPr>
              <w:t>1</w:t>
            </w:r>
            <w:r w:rsidRPr="005C50EE">
              <w:rPr>
                <w:sz w:val="18"/>
                <w:szCs w:val="18"/>
              </w:rPr>
              <w:t>.</w:t>
            </w:r>
            <w:r>
              <w:rPr>
                <w:sz w:val="18"/>
                <w:szCs w:val="18"/>
              </w:rPr>
              <w:t>6</w:t>
            </w:r>
            <w:r w:rsidRPr="005C50EE">
              <w:rPr>
                <w:sz w:val="18"/>
                <w:szCs w:val="18"/>
              </w:rPr>
              <w:t>%</w:t>
            </w:r>
          </w:p>
        </w:tc>
        <w:tc>
          <w:tcPr>
            <w:tcW w:w="5669" w:type="dxa"/>
          </w:tcPr>
          <w:p w14:paraId="2782DFD7" w14:textId="7BA286C4" w:rsidR="0006056D" w:rsidRDefault="0006056D" w:rsidP="0006056D">
            <w:pPr>
              <w:spacing w:after="0"/>
              <w:rPr>
                <w:sz w:val="18"/>
                <w:szCs w:val="18"/>
                <w:lang w:val="en-GB" w:eastAsia="ja-JP"/>
              </w:rPr>
            </w:pPr>
            <w:r>
              <w:rPr>
                <w:sz w:val="18"/>
                <w:szCs w:val="18"/>
              </w:rPr>
              <w:t>Encoder 3 is trained with Decoder 3 and Ericsson dataset</w:t>
            </w:r>
          </w:p>
        </w:tc>
      </w:tr>
    </w:tbl>
    <w:p w14:paraId="1A787972" w14:textId="23138E80" w:rsidR="00CB4D22" w:rsidRDefault="002C3171" w:rsidP="006D398F">
      <w:pPr>
        <w:spacing w:before="240"/>
        <w:rPr>
          <w:lang w:val="en-GB" w:eastAsia="ja-JP"/>
        </w:rPr>
      </w:pPr>
      <w:r>
        <w:rPr>
          <w:lang w:val="en-GB" w:eastAsia="ja-JP"/>
        </w:rPr>
        <w:t>From the above tables, we can</w:t>
      </w:r>
      <w:r w:rsidR="003A44F8">
        <w:rPr>
          <w:lang w:val="en-GB" w:eastAsia="ja-JP"/>
        </w:rPr>
        <w:t xml:space="preserve"> observe that Option 4 is generally feasible.</w:t>
      </w:r>
      <w:r w:rsidR="000E0263">
        <w:rPr>
          <w:lang w:val="en-GB" w:eastAsia="ja-JP"/>
        </w:rPr>
        <w:t xml:space="preserve"> </w:t>
      </w:r>
      <w:r w:rsidR="000170BC">
        <w:rPr>
          <w:lang w:val="en-GB" w:eastAsia="ja-JP"/>
        </w:rPr>
        <w:t>A better performance can be obtained wit</w:t>
      </w:r>
      <w:r w:rsidR="00A26636">
        <w:rPr>
          <w:lang w:val="en-GB" w:eastAsia="ja-JP"/>
        </w:rPr>
        <w:t>h Scenario 2, where the Decoder is trained with the</w:t>
      </w:r>
      <w:r w:rsidR="006E17C1">
        <w:rPr>
          <w:lang w:val="en-GB" w:eastAsia="ja-JP"/>
        </w:rPr>
        <w:t xml:space="preserve"> training</w:t>
      </w:r>
      <w:r w:rsidR="00A26636">
        <w:rPr>
          <w:lang w:val="en-GB" w:eastAsia="ja-JP"/>
        </w:rPr>
        <w:t xml:space="preserve"> dataset that match (having the same distribution/characteristics)</w:t>
      </w:r>
      <w:r w:rsidR="006E17C1">
        <w:rPr>
          <w:lang w:val="en-GB" w:eastAsia="ja-JP"/>
        </w:rPr>
        <w:t xml:space="preserve"> the testing dataset.</w:t>
      </w:r>
      <w:r w:rsidR="00227896">
        <w:rPr>
          <w:lang w:val="en-GB" w:eastAsia="ja-JP"/>
        </w:rPr>
        <w:t xml:space="preserve"> Note that this feasibility </w:t>
      </w:r>
      <w:r w:rsidR="00022729">
        <w:rPr>
          <w:lang w:val="en-GB" w:eastAsia="ja-JP"/>
        </w:rPr>
        <w:t xml:space="preserve">only relates on the feasibility on training a new </w:t>
      </w:r>
      <w:r w:rsidR="007664A2">
        <w:rPr>
          <w:lang w:val="en-GB" w:eastAsia="ja-JP"/>
        </w:rPr>
        <w:t xml:space="preserve">encoder based on training a </w:t>
      </w:r>
      <w:r w:rsidR="0089008E">
        <w:rPr>
          <w:lang w:val="en-GB" w:eastAsia="ja-JP"/>
        </w:rPr>
        <w:t xml:space="preserve">reference encoder – decoder – encoder chain. In the real implementation, </w:t>
      </w:r>
      <w:r w:rsidR="00163B1F">
        <w:rPr>
          <w:lang w:val="en-GB" w:eastAsia="ja-JP"/>
        </w:rPr>
        <w:t xml:space="preserve">it needs to be evaluated whether different </w:t>
      </w:r>
      <w:r w:rsidR="008042D0">
        <w:rPr>
          <w:lang w:val="en-GB" w:eastAsia="ja-JP"/>
        </w:rPr>
        <w:t>Encoder – Decoder pairs obtained from different steps from the above tables could still work</w:t>
      </w:r>
      <w:r w:rsidR="002B33D1">
        <w:rPr>
          <w:lang w:val="en-GB" w:eastAsia="ja-JP"/>
        </w:rPr>
        <w:t xml:space="preserve"> well.</w:t>
      </w:r>
    </w:p>
    <w:p w14:paraId="4A21F2AA" w14:textId="77777777" w:rsidR="00FA5764" w:rsidRDefault="00FA5764" w:rsidP="006D398F">
      <w:pPr>
        <w:spacing w:before="240"/>
        <w:rPr>
          <w:lang w:val="en-GB" w:eastAsia="ja-JP"/>
        </w:rPr>
      </w:pPr>
    </w:p>
    <w:p w14:paraId="4AA4950E" w14:textId="06CA65AA" w:rsidR="00FA5764" w:rsidRPr="00800A02" w:rsidRDefault="00FA5764" w:rsidP="00FA5764">
      <w:pPr>
        <w:pStyle w:val="Observation"/>
      </w:pPr>
      <w:bookmarkStart w:id="41" w:name="_Toc194064898"/>
      <w:r>
        <w:t>For option 4, if a frozen encoder is taken from track 2, a new decoder (trained on the frozen encoder) and encoder (trained on the new decoder) can be trained that show a small performance drop compared to the encoder/decoder trained directly.</w:t>
      </w:r>
      <w:bookmarkEnd w:id="41"/>
    </w:p>
    <w:p w14:paraId="5A591946" w14:textId="4DCABFF4" w:rsidR="00FA5764" w:rsidRPr="0065355B" w:rsidRDefault="00FA5764" w:rsidP="0065355B">
      <w:pPr>
        <w:pStyle w:val="Proposal"/>
      </w:pPr>
      <w:bookmarkStart w:id="42" w:name="_Toc194064915"/>
      <w:r>
        <w:t>To test the feasibility of option 4, all companies should upload at least a “decoder 2” (decoder trained using froze</w:t>
      </w:r>
      <w:r w:rsidR="007E3DD0">
        <w:t>n encoder and mixed dataset) and potentially also a “decoder 3” (decoder trained using frozen encoder and company’s own dataset)</w:t>
      </w:r>
      <w:r w:rsidR="00B35B50">
        <w:t xml:space="preserve">. This will allow interoperability </w:t>
      </w:r>
      <w:r w:rsidR="00691925">
        <w:t>between UE vendor encoders and different TE vendor decoders to be emulated.</w:t>
      </w:r>
      <w:bookmarkEnd w:id="42"/>
    </w:p>
    <w:p w14:paraId="3BEAE237" w14:textId="11EEC9E2" w:rsidR="003B64BB" w:rsidRDefault="003B64BB" w:rsidP="003B64BB">
      <w:pPr>
        <w:pStyle w:val="Heading2"/>
      </w:pPr>
      <w:r>
        <w:t>3.</w:t>
      </w:r>
      <w:r w:rsidR="00E62117">
        <w:t>2</w:t>
      </w:r>
      <w:r>
        <w:tab/>
      </w:r>
      <w:r w:rsidR="00E62117">
        <w:t>Other considerations</w:t>
      </w:r>
    </w:p>
    <w:p w14:paraId="3A57BEBB" w14:textId="51BDF0FE" w:rsidR="00E62117" w:rsidRDefault="00E62117" w:rsidP="00F60203">
      <w:pPr>
        <w:rPr>
          <w:u w:val="single"/>
        </w:rPr>
      </w:pPr>
      <w:r>
        <w:rPr>
          <w:u w:val="single"/>
        </w:rPr>
        <w:t>On the difference between option 4a and option 4b</w:t>
      </w:r>
    </w:p>
    <w:p w14:paraId="05F38150" w14:textId="6C0E1EA3" w:rsidR="00E62117" w:rsidRDefault="00AE3000" w:rsidP="00F60203">
      <w:r>
        <w:t>According to option 4a, a dataset labelled with the encoder latent message for each dataset entry should be provided. Option 4b envisages that a reference encoder is provided</w:t>
      </w:r>
      <w:r w:rsidR="00F3515A">
        <w:t xml:space="preserve">. Although option 4b does not </w:t>
      </w:r>
      <w:r w:rsidR="009D1242">
        <w:t>necessarily mean that a dataset needs to be captured, in reality, to obtain similar and interoperable decoders for different TE vendors, it is reasonable to expect that there will be a need to standardize the dataset with option 4b.</w:t>
      </w:r>
    </w:p>
    <w:p w14:paraId="5208B4F2" w14:textId="3F893B92" w:rsidR="009D1242" w:rsidRDefault="009D1242" w:rsidP="009D1242">
      <w:pPr>
        <w:pStyle w:val="Observation"/>
      </w:pPr>
      <w:bookmarkStart w:id="43" w:name="_Toc194064899"/>
      <w:r>
        <w:t>For option 4b, most likely a dataset needs to be standardized to enable reproducibility of the test decoder between different TE vendors.</w:t>
      </w:r>
      <w:bookmarkEnd w:id="43"/>
    </w:p>
    <w:p w14:paraId="437B1607" w14:textId="77777777" w:rsidR="009D1242" w:rsidRDefault="009D1242" w:rsidP="009D1242">
      <w:pPr>
        <w:pStyle w:val="B8"/>
        <w:ind w:left="0" w:firstLine="0"/>
      </w:pPr>
    </w:p>
    <w:p w14:paraId="4CA15015" w14:textId="5894D9F7" w:rsidR="00E62117" w:rsidRDefault="009D1242" w:rsidP="00760595">
      <w:pPr>
        <w:pStyle w:val="B8"/>
        <w:ind w:left="0" w:firstLine="0"/>
      </w:pPr>
      <w:r>
        <w:t xml:space="preserve">If a </w:t>
      </w:r>
      <w:r w:rsidR="00A3162C">
        <w:t>dataset is standardized, then the difference between option 4a and 4b becomes whether a reference encoder is standardized to enable labelling of the dataset</w:t>
      </w:r>
      <w:r w:rsidR="00677C7E">
        <w:t xml:space="preserve"> with the encoder latent space</w:t>
      </w:r>
      <w:r w:rsidR="00A3162C">
        <w:t xml:space="preserve">, or the dataset is simply </w:t>
      </w:r>
      <w:r w:rsidR="00016FCE">
        <w:t xml:space="preserve">already </w:t>
      </w:r>
      <w:r w:rsidR="00A3162C">
        <w:t>labelled</w:t>
      </w:r>
      <w:r w:rsidR="00016FCE">
        <w:t xml:space="preserve"> with the encoder latent space</w:t>
      </w:r>
      <w:r w:rsidR="00A3162C">
        <w:t>.</w:t>
      </w:r>
      <w:r w:rsidR="001F19D0">
        <w:t xml:space="preserve"> </w:t>
      </w:r>
    </w:p>
    <w:p w14:paraId="78E94F44" w14:textId="1E837093" w:rsidR="00760595" w:rsidRDefault="00760595" w:rsidP="00760595">
      <w:pPr>
        <w:pStyle w:val="B8"/>
        <w:ind w:left="0" w:firstLine="0"/>
      </w:pPr>
      <w:r>
        <w:t xml:space="preserve">To facilitate </w:t>
      </w:r>
      <w:r w:rsidR="00A945DD">
        <w:t>verification of the test decoder, and also to provide a reference for network vendors when creating real decoders, it is useful to capture a reference encoder in the specifications.</w:t>
      </w:r>
      <w:r w:rsidR="002F6CBC">
        <w:t xml:space="preserve"> Thus, in total it would make sense to merge options 4a and 4b to include standardization of a dataset and standardization of a reference encoder.</w:t>
      </w:r>
    </w:p>
    <w:p w14:paraId="2E22A1B6" w14:textId="6377844A" w:rsidR="002F6CBC" w:rsidRPr="00760595" w:rsidRDefault="002F6CBC" w:rsidP="002F6CBC">
      <w:pPr>
        <w:pStyle w:val="Proposal"/>
      </w:pPr>
      <w:bookmarkStart w:id="44" w:name="_Toc194064916"/>
      <w:r>
        <w:t>Merge options 4a and 4b to standardization of a dataset and standardization of a reference encoder.</w:t>
      </w:r>
      <w:bookmarkEnd w:id="44"/>
    </w:p>
    <w:p w14:paraId="6FBCDACF" w14:textId="77777777" w:rsidR="00DB17CC" w:rsidRDefault="00DB17CC" w:rsidP="00F60203"/>
    <w:p w14:paraId="4D59C6E5" w14:textId="6633E69D" w:rsidR="00DB17CC" w:rsidRPr="00DB17CC" w:rsidRDefault="00DB17CC" w:rsidP="00F60203">
      <w:pPr>
        <w:rPr>
          <w:u w:val="single"/>
        </w:rPr>
      </w:pPr>
      <w:r>
        <w:rPr>
          <w:u w:val="single"/>
        </w:rPr>
        <w:t>Merging option 3 and option 4</w:t>
      </w:r>
    </w:p>
    <w:p w14:paraId="5A858525" w14:textId="68B18964" w:rsidR="008F7FC5" w:rsidRDefault="004227AE" w:rsidP="008941E3">
      <w:pPr>
        <w:pStyle w:val="BodyText"/>
      </w:pPr>
      <w:r>
        <w:t xml:space="preserve">For option 3, </w:t>
      </w:r>
      <w:r w:rsidR="00B41F07">
        <w:t>a test decoder is standardized</w:t>
      </w:r>
      <w:r w:rsidR="00736428">
        <w:t>, and it was agreed to capture a reference encoder. Proposal 4 in this contribution proposes to capture the dataset used to generate the test decoder.</w:t>
      </w:r>
    </w:p>
    <w:p w14:paraId="7AF6C9C1" w14:textId="4B8DE0AA" w:rsidR="00585BFB" w:rsidRDefault="00585BFB" w:rsidP="008941E3">
      <w:pPr>
        <w:pStyle w:val="BodyText"/>
      </w:pPr>
      <w:r>
        <w:t>For option 4, proposal 11 proposes to merge options 4a and 4b and capture a dataset and a reference encoder in the TR.</w:t>
      </w:r>
    </w:p>
    <w:p w14:paraId="57215D88" w14:textId="2F1439A3" w:rsidR="00585BFB" w:rsidRDefault="00585BFB" w:rsidP="008941E3">
      <w:pPr>
        <w:pStyle w:val="BodyText"/>
      </w:pPr>
      <w:r>
        <w:t xml:space="preserve">For both options, a verification dataset should be captured and used, together with the reference encoder, to verify that the implemented test decoder on TE is </w:t>
      </w:r>
      <w:r w:rsidR="00B2343D">
        <w:t>capable of working properly and achieving the RAN4 requirements.</w:t>
      </w:r>
    </w:p>
    <w:p w14:paraId="3BEB3541" w14:textId="77777777" w:rsidR="0034001E" w:rsidRDefault="00B2343D" w:rsidP="008941E3">
      <w:pPr>
        <w:pStyle w:val="BodyText"/>
      </w:pPr>
      <w:r>
        <w:t xml:space="preserve">With this in mind, if an encoder, dataset and decoder are captured in the specifications, then option 3 is to directly use the decoder, whereas option 4 enables the TE vendor to develop their own decoder. </w:t>
      </w:r>
    </w:p>
    <w:p w14:paraId="790EE18C" w14:textId="46C8339D" w:rsidR="00B2343D" w:rsidRDefault="0034001E" w:rsidP="008941E3">
      <w:pPr>
        <w:pStyle w:val="BodyText"/>
      </w:pPr>
      <w:r>
        <w:lastRenderedPageBreak/>
        <w:t>To make such a merging, capturing of the dataset would be needed</w:t>
      </w:r>
      <w:r w:rsidR="00F358D5">
        <w:t>. Further consideration of the ability to capture a dataset is needed before such a merging could be decided.</w:t>
      </w:r>
    </w:p>
    <w:p w14:paraId="3879E8F8" w14:textId="77777777" w:rsidR="00C473A5" w:rsidRDefault="00C473A5" w:rsidP="00CE0424">
      <w:pPr>
        <w:pStyle w:val="Heading1"/>
        <w:sectPr w:rsidR="00C473A5" w:rsidSect="008F7FC5">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F48DC3B" w14:textId="0CAB239B" w:rsidR="00A532A2" w:rsidRDefault="006F6582">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64891" w:history="1">
        <w:r w:rsidR="00A532A2" w:rsidRPr="00D75015">
          <w:rPr>
            <w:rStyle w:val="Hyperlink"/>
            <w:noProof/>
            <w:lang w:val="en-GB"/>
          </w:rPr>
          <w:t>Observation 1</w:t>
        </w:r>
        <w:r w:rsidR="00A532A2">
          <w:rPr>
            <w:rFonts w:asciiTheme="minorHAnsi" w:eastAsiaTheme="minorEastAsia" w:hAnsiTheme="minorHAnsi"/>
            <w:b w:val="0"/>
            <w:kern w:val="2"/>
            <w:sz w:val="24"/>
            <w:szCs w:val="24"/>
            <w14:ligatures w14:val="standardContextual"/>
          </w:rPr>
          <w:tab/>
        </w:r>
        <w:r w:rsidR="00A532A2" w:rsidRPr="00D75015">
          <w:rPr>
            <w:rStyle w:val="Hyperlink"/>
            <w:noProof/>
            <w:lang w:val="en-GB"/>
          </w:rPr>
          <w:t>For track 1, there is variation in performance between different companies that depends on the training set and the test set.</w:t>
        </w:r>
      </w:hyperlink>
    </w:p>
    <w:p w14:paraId="793574A9" w14:textId="35030009"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892" w:history="1">
        <w:r w:rsidRPr="00D75015">
          <w:rPr>
            <w:rStyle w:val="Hyperlink"/>
            <w:noProof/>
          </w:rPr>
          <w:t>Observation 2</w:t>
        </w:r>
        <w:r>
          <w:rPr>
            <w:rFonts w:asciiTheme="minorHAnsi" w:eastAsiaTheme="minorEastAsia" w:hAnsiTheme="minorHAnsi"/>
            <w:b w:val="0"/>
            <w:kern w:val="2"/>
            <w:sz w:val="24"/>
            <w:szCs w:val="24"/>
            <w14:ligatures w14:val="standardContextual"/>
          </w:rPr>
          <w:tab/>
        </w:r>
        <w:r w:rsidRPr="00D75015">
          <w:rPr>
            <w:rStyle w:val="Hyperlink"/>
            <w:noProof/>
          </w:rPr>
          <w:t>Based on the Samsung decoder, option 3 track 1 seems basically feasible, at least where companies have similar datasets.</w:t>
        </w:r>
      </w:hyperlink>
    </w:p>
    <w:p w14:paraId="12C95E33" w14:textId="61D8C2D3"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893" w:history="1">
        <w:r w:rsidRPr="00D75015">
          <w:rPr>
            <w:rStyle w:val="Hyperlink"/>
            <w:noProof/>
          </w:rPr>
          <w:t>Observation 3</w:t>
        </w:r>
        <w:r>
          <w:rPr>
            <w:rFonts w:asciiTheme="minorHAnsi" w:eastAsiaTheme="minorEastAsia" w:hAnsiTheme="minorHAnsi"/>
            <w:b w:val="0"/>
            <w:kern w:val="2"/>
            <w:sz w:val="24"/>
            <w:szCs w:val="24"/>
            <w14:ligatures w14:val="standardContextual"/>
          </w:rPr>
          <w:tab/>
        </w:r>
        <w:r w:rsidRPr="00D75015">
          <w:rPr>
            <w:rStyle w:val="Hyperlink"/>
            <w:noProof/>
          </w:rPr>
          <w:t>The variation between the mixed testset performance and individual companies testsets for track 2 has decreased but is still significant.</w:t>
        </w:r>
      </w:hyperlink>
    </w:p>
    <w:p w14:paraId="522F8618" w14:textId="2E6487B8"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894" w:history="1">
        <w:r w:rsidRPr="00D75015">
          <w:rPr>
            <w:rStyle w:val="Hyperlink"/>
            <w:noProof/>
            <w:lang w:val="en-GB"/>
          </w:rPr>
          <w:t>Observation 4</w:t>
        </w:r>
        <w:r>
          <w:rPr>
            <w:rFonts w:asciiTheme="minorHAnsi" w:eastAsiaTheme="minorEastAsia" w:hAnsiTheme="minorHAnsi"/>
            <w:b w:val="0"/>
            <w:kern w:val="2"/>
            <w:sz w:val="24"/>
            <w:szCs w:val="24"/>
            <w14:ligatures w14:val="standardContextual"/>
          </w:rPr>
          <w:tab/>
        </w:r>
        <w:r w:rsidRPr="00D75015">
          <w:rPr>
            <w:rStyle w:val="Hyperlink"/>
            <w:noProof/>
            <w:lang w:val="en-GB"/>
          </w:rPr>
          <w:t>Variations between different companies datasets (and the mixed dataset) appears to be related to differing levels of correlation between the SGCS observed for different sub-bands.</w:t>
        </w:r>
      </w:hyperlink>
    </w:p>
    <w:p w14:paraId="04383012" w14:textId="56210A20"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896" w:history="1">
        <w:r w:rsidRPr="00D75015">
          <w:rPr>
            <w:rStyle w:val="Hyperlink"/>
            <w:noProof/>
            <w:lang w:val="en-GB"/>
          </w:rPr>
          <w:t>Observation 5</w:t>
        </w:r>
        <w:r>
          <w:rPr>
            <w:rFonts w:asciiTheme="minorHAnsi" w:eastAsiaTheme="minorEastAsia" w:hAnsiTheme="minorHAnsi"/>
            <w:b w:val="0"/>
            <w:kern w:val="2"/>
            <w:sz w:val="24"/>
            <w:szCs w:val="24"/>
            <w14:ligatures w14:val="standardContextual"/>
          </w:rPr>
          <w:tab/>
        </w:r>
        <w:r w:rsidRPr="00D75015">
          <w:rPr>
            <w:rStyle w:val="Hyperlink"/>
            <w:noProof/>
            <w:lang w:val="en-GB"/>
          </w:rPr>
          <w:t>Based on working with the Samsung decoder as a frozen decoder, option 3 track 2 works very well if the UE vendor encoder is trained with the same mixed dataset as the test decoder. If trained with a different dataset, there is a small difference in performance.</w:t>
        </w:r>
      </w:hyperlink>
    </w:p>
    <w:p w14:paraId="7A98E4D9" w14:textId="0A8EE3F0"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897" w:history="1">
        <w:r w:rsidRPr="00D75015">
          <w:rPr>
            <w:rStyle w:val="Hyperlink"/>
            <w:noProof/>
          </w:rPr>
          <w:t>Observation 6</w:t>
        </w:r>
        <w:r>
          <w:rPr>
            <w:rFonts w:asciiTheme="minorHAnsi" w:eastAsiaTheme="minorEastAsia" w:hAnsiTheme="minorHAnsi"/>
            <w:b w:val="0"/>
            <w:kern w:val="2"/>
            <w:sz w:val="24"/>
            <w:szCs w:val="24"/>
            <w14:ligatures w14:val="standardContextual"/>
          </w:rPr>
          <w:tab/>
        </w:r>
        <w:r w:rsidRPr="00D75015">
          <w:rPr>
            <w:rStyle w:val="Hyperlink"/>
            <w:noProof/>
          </w:rPr>
          <w:t>For option 4, if a frozen encoder is taken from track 1, a new decoder (trained on the frozen encoder) and encoder (trained on the new decoder) can be trained that show a small performance drop compared to the encoder/decoder trained directly.</w:t>
        </w:r>
      </w:hyperlink>
    </w:p>
    <w:p w14:paraId="56904F84" w14:textId="5C106ED2"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898" w:history="1">
        <w:r w:rsidRPr="00D75015">
          <w:rPr>
            <w:rStyle w:val="Hyperlink"/>
            <w:noProof/>
          </w:rPr>
          <w:t>Observation 7</w:t>
        </w:r>
        <w:r>
          <w:rPr>
            <w:rFonts w:asciiTheme="minorHAnsi" w:eastAsiaTheme="minorEastAsia" w:hAnsiTheme="minorHAnsi"/>
            <w:b w:val="0"/>
            <w:kern w:val="2"/>
            <w:sz w:val="24"/>
            <w:szCs w:val="24"/>
            <w14:ligatures w14:val="standardContextual"/>
          </w:rPr>
          <w:tab/>
        </w:r>
        <w:r w:rsidRPr="00D75015">
          <w:rPr>
            <w:rStyle w:val="Hyperlink"/>
            <w:noProof/>
          </w:rPr>
          <w:t>For option 4, if a frozen encoder is taken from track 2, a new decoder (trained on the frozen encoder) and encoder (trained on the new decoder) can be trained that show a small performance drop compared to the encoder/decoder trained directly.</w:t>
        </w:r>
      </w:hyperlink>
    </w:p>
    <w:p w14:paraId="7947705D" w14:textId="0E95BC12"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899" w:history="1">
        <w:r w:rsidRPr="00D75015">
          <w:rPr>
            <w:rStyle w:val="Hyperlink"/>
            <w:noProof/>
          </w:rPr>
          <w:t>Observation 8</w:t>
        </w:r>
        <w:r>
          <w:rPr>
            <w:rFonts w:asciiTheme="minorHAnsi" w:eastAsiaTheme="minorEastAsia" w:hAnsiTheme="minorHAnsi"/>
            <w:b w:val="0"/>
            <w:kern w:val="2"/>
            <w:sz w:val="24"/>
            <w:szCs w:val="24"/>
            <w14:ligatures w14:val="standardContextual"/>
          </w:rPr>
          <w:tab/>
        </w:r>
        <w:r w:rsidRPr="00D75015">
          <w:rPr>
            <w:rStyle w:val="Hyperlink"/>
            <w:noProof/>
          </w:rPr>
          <w:t>For option 4b, most likely a dataset needs to be standardized to enable reproducibility of the test decoder between different TE vendors.</w:t>
        </w:r>
      </w:hyperlink>
    </w:p>
    <w:p w14:paraId="5F69EC0F" w14:textId="77777777"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2FBFDA" w14:textId="31AABA9D" w:rsidR="00A532A2" w:rsidRDefault="006E1C82">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64900" w:history="1">
        <w:r w:rsidR="00A532A2" w:rsidRPr="00CA49FB">
          <w:rPr>
            <w:rStyle w:val="Hyperlink"/>
            <w:noProof/>
            <w:lang w:val="en-GB"/>
          </w:rPr>
          <w:t>Proposal 1</w:t>
        </w:r>
        <w:r w:rsidR="00A532A2">
          <w:rPr>
            <w:rFonts w:asciiTheme="minorHAnsi" w:eastAsiaTheme="minorEastAsia" w:hAnsiTheme="minorHAnsi"/>
            <w:b w:val="0"/>
            <w:kern w:val="2"/>
            <w:sz w:val="24"/>
            <w:szCs w:val="24"/>
            <w14:ligatures w14:val="standardContextual"/>
          </w:rPr>
          <w:tab/>
        </w:r>
        <w:r w:rsidR="00A532A2" w:rsidRPr="00CA49FB">
          <w:rPr>
            <w:rStyle w:val="Hyperlink"/>
            <w:noProof/>
            <w:lang w:val="en-GB"/>
          </w:rPr>
          <w:t>If there is a need for it to be part of a TS or TR, then preferably the reference encoder should be part of a TS. However, it may be suitable that it is stored in the same managed location as the test decoder.</w:t>
        </w:r>
      </w:hyperlink>
    </w:p>
    <w:p w14:paraId="64DFB621" w14:textId="2E25CB7F"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1" w:history="1">
        <w:r w:rsidRPr="00CA49FB">
          <w:rPr>
            <w:rStyle w:val="Hyperlink"/>
            <w:noProof/>
            <w:lang w:val="en-GB"/>
          </w:rPr>
          <w:t>Proposal 2</w:t>
        </w:r>
        <w:r>
          <w:rPr>
            <w:rFonts w:asciiTheme="minorHAnsi" w:eastAsiaTheme="minorEastAsia" w:hAnsiTheme="minorHAnsi"/>
            <w:b w:val="0"/>
            <w:kern w:val="2"/>
            <w:sz w:val="24"/>
            <w:szCs w:val="24"/>
            <w14:ligatures w14:val="standardContextual"/>
          </w:rPr>
          <w:tab/>
        </w:r>
        <w:r w:rsidRPr="00CA49FB">
          <w:rPr>
            <w:rStyle w:val="Hyperlink"/>
            <w:noProof/>
            <w:lang w:val="en-GB"/>
          </w:rPr>
          <w:t>The reference encoder should be the encoder that is paired with, i.e. trained together with, the test decoder using the same training data.</w:t>
        </w:r>
      </w:hyperlink>
    </w:p>
    <w:p w14:paraId="755B0912" w14:textId="47037C26"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2" w:history="1">
        <w:r w:rsidRPr="00CA49FB">
          <w:rPr>
            <w:rStyle w:val="Hyperlink"/>
            <w:noProof/>
            <w:lang w:val="en-GB"/>
          </w:rPr>
          <w:t>Proposal 3</w:t>
        </w:r>
        <w:r>
          <w:rPr>
            <w:rFonts w:asciiTheme="minorHAnsi" w:eastAsiaTheme="minorEastAsia" w:hAnsiTheme="minorHAnsi"/>
            <w:b w:val="0"/>
            <w:kern w:val="2"/>
            <w:sz w:val="24"/>
            <w:szCs w:val="24"/>
            <w14:ligatures w14:val="standardContextual"/>
          </w:rPr>
          <w:tab/>
        </w:r>
        <w:r w:rsidRPr="00CA49FB">
          <w:rPr>
            <w:rStyle w:val="Hyperlink"/>
            <w:noProof/>
            <w:lang w:val="en-GB"/>
          </w:rPr>
          <w:t>Keep the test decoder and reference encoder together, in the RAN4 specifications. Or alternatively store and maintain the models together in the same place and refer from the RAN4/5 specifications.</w:t>
        </w:r>
      </w:hyperlink>
    </w:p>
    <w:p w14:paraId="4077E5C2" w14:textId="0BA3D168"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3" w:history="1">
        <w:r w:rsidRPr="00CA49FB">
          <w:rPr>
            <w:rStyle w:val="Hyperlink"/>
            <w:noProof/>
            <w:lang w:val="en-GB"/>
          </w:rPr>
          <w:t>Proposal 4</w:t>
        </w:r>
        <w:r>
          <w:rPr>
            <w:rFonts w:asciiTheme="minorHAnsi" w:eastAsiaTheme="minorEastAsia" w:hAnsiTheme="minorHAnsi"/>
            <w:b w:val="0"/>
            <w:kern w:val="2"/>
            <w:sz w:val="24"/>
            <w:szCs w:val="24"/>
            <w14:ligatures w14:val="standardContextual"/>
          </w:rPr>
          <w:tab/>
        </w:r>
        <w:r w:rsidRPr="00CA49FB">
          <w:rPr>
            <w:rStyle w:val="Hyperlink"/>
            <w:noProof/>
            <w:lang w:val="en-GB"/>
          </w:rPr>
          <w:t>If available, store the dataset used to create the test decoder such that it is linked to the test decoder and reference encoder and maintained across releases.</w:t>
        </w:r>
      </w:hyperlink>
    </w:p>
    <w:p w14:paraId="52B624CF" w14:textId="2D473AD2"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4" w:history="1">
        <w:r w:rsidRPr="00CA49FB">
          <w:rPr>
            <w:rStyle w:val="Hyperlink"/>
            <w:noProof/>
            <w:lang w:val="en-GB"/>
          </w:rPr>
          <w:t>Proposal 5</w:t>
        </w:r>
        <w:r>
          <w:rPr>
            <w:rFonts w:asciiTheme="minorHAnsi" w:eastAsiaTheme="minorEastAsia" w:hAnsiTheme="minorHAnsi"/>
            <w:b w:val="0"/>
            <w:kern w:val="2"/>
            <w:sz w:val="24"/>
            <w:szCs w:val="24"/>
            <w14:ligatures w14:val="standardContextual"/>
          </w:rPr>
          <w:tab/>
        </w:r>
        <w:r w:rsidRPr="00CA49FB">
          <w:rPr>
            <w:rStyle w:val="Hyperlink"/>
            <w:noProof/>
            <w:lang w:val="en-GB"/>
          </w:rPr>
          <w:t>Discuss during development of the requirement whether to describe test and verification data by means of a channel model or an explicit dataset.</w:t>
        </w:r>
      </w:hyperlink>
    </w:p>
    <w:p w14:paraId="30AEF12B" w14:textId="736D01D1"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5" w:history="1">
        <w:r w:rsidRPr="00CA49FB">
          <w:rPr>
            <w:rStyle w:val="Hyperlink"/>
            <w:noProof/>
            <w:lang w:val="en-GB"/>
          </w:rPr>
          <w:t>Proposal 6</w:t>
        </w:r>
        <w:r>
          <w:rPr>
            <w:rFonts w:asciiTheme="minorHAnsi" w:eastAsiaTheme="minorEastAsia" w:hAnsiTheme="minorHAnsi"/>
            <w:b w:val="0"/>
            <w:kern w:val="2"/>
            <w:sz w:val="24"/>
            <w:szCs w:val="24"/>
            <w14:ligatures w14:val="standardContextual"/>
          </w:rPr>
          <w:tab/>
        </w:r>
        <w:r w:rsidRPr="00CA49FB">
          <w:rPr>
            <w:rStyle w:val="Hyperlink"/>
            <w:noProof/>
            <w:lang w:val="en-GB"/>
          </w:rPr>
          <w:t>The study on option 3 should consider that a 3GPP internal method for capturing test decoder AI models is needed (for CSI compression and future models). Possible means to achieve this may be discussed if time allows.</w:t>
        </w:r>
      </w:hyperlink>
    </w:p>
    <w:p w14:paraId="4266BB8A" w14:textId="67B5D637"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6" w:history="1">
        <w:r w:rsidRPr="00CA49FB">
          <w:rPr>
            <w:rStyle w:val="Hyperlink"/>
            <w:noProof/>
            <w:lang w:val="en-GB"/>
          </w:rPr>
          <w:t>Proposal 7</w:t>
        </w:r>
        <w:r>
          <w:rPr>
            <w:rFonts w:asciiTheme="minorHAnsi" w:eastAsiaTheme="minorEastAsia" w:hAnsiTheme="minorHAnsi"/>
            <w:b w:val="0"/>
            <w:kern w:val="2"/>
            <w:sz w:val="24"/>
            <w:szCs w:val="24"/>
            <w14:ligatures w14:val="standardContextual"/>
          </w:rPr>
          <w:tab/>
        </w:r>
        <w:r w:rsidRPr="00CA49FB">
          <w:rPr>
            <w:rStyle w:val="Hyperlink"/>
            <w:noProof/>
            <w:lang w:val="en-GB"/>
          </w:rPr>
          <w:t>The study should consider how a procedure for updating the test decoder would work, considering in particular whether updates should always be backward compatible or whether signalling of versions could be needed.</w:t>
        </w:r>
      </w:hyperlink>
    </w:p>
    <w:p w14:paraId="7A356A75" w14:textId="6E4419F2"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7" w:history="1">
        <w:r w:rsidRPr="00CA49FB">
          <w:rPr>
            <w:rStyle w:val="Hyperlink"/>
            <w:noProof/>
            <w:lang w:val="en-GB"/>
          </w:rPr>
          <w:t>Proposal 8</w:t>
        </w:r>
        <w:r>
          <w:rPr>
            <w:rFonts w:asciiTheme="minorHAnsi" w:eastAsiaTheme="minorEastAsia" w:hAnsiTheme="minorHAnsi"/>
            <w:b w:val="0"/>
            <w:kern w:val="2"/>
            <w:sz w:val="24"/>
            <w:szCs w:val="24"/>
            <w14:ligatures w14:val="standardContextual"/>
          </w:rPr>
          <w:tab/>
        </w:r>
        <w:r w:rsidRPr="00CA49FB">
          <w:rPr>
            <w:rStyle w:val="Hyperlink"/>
            <w:noProof/>
            <w:lang w:val="en-GB"/>
          </w:rPr>
          <w:t>The study should consider what key characteristics should drive the discussion on structure for a real standardization exercise. Some characteristics include:</w:t>
        </w:r>
      </w:hyperlink>
    </w:p>
    <w:p w14:paraId="6E41F5B9" w14:textId="48D1358D"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8" w:history="1">
        <w:r w:rsidRPr="00CA49FB">
          <w:rPr>
            <w:rStyle w:val="Hyperlink"/>
            <w:rFonts w:ascii="Symbol" w:hAnsi="Symbol"/>
            <w:noProof/>
            <w:lang w:val="en-GB"/>
          </w:rPr>
          <w:t></w:t>
        </w:r>
        <w:r>
          <w:rPr>
            <w:rFonts w:asciiTheme="minorHAnsi" w:eastAsiaTheme="minorEastAsia" w:hAnsiTheme="minorHAnsi"/>
            <w:b w:val="0"/>
            <w:kern w:val="2"/>
            <w:sz w:val="24"/>
            <w:szCs w:val="24"/>
            <w14:ligatures w14:val="standardContextual"/>
          </w:rPr>
          <w:tab/>
        </w:r>
        <w:r w:rsidRPr="00CA49FB">
          <w:rPr>
            <w:rStyle w:val="Hyperlink"/>
            <w:noProof/>
            <w:lang w:val="en-GB"/>
          </w:rPr>
          <w:t>Backbone (CNN, transformer etc.)</w:t>
        </w:r>
      </w:hyperlink>
    </w:p>
    <w:p w14:paraId="737CB7B6" w14:textId="2C242DF6"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9" w:history="1">
        <w:r w:rsidRPr="00CA49FB">
          <w:rPr>
            <w:rStyle w:val="Hyperlink"/>
            <w:rFonts w:ascii="Symbol" w:hAnsi="Symbol"/>
            <w:noProof/>
            <w:lang w:val="en-GB"/>
          </w:rPr>
          <w:t></w:t>
        </w:r>
        <w:r>
          <w:rPr>
            <w:rFonts w:asciiTheme="minorHAnsi" w:eastAsiaTheme="minorEastAsia" w:hAnsiTheme="minorHAnsi"/>
            <w:b w:val="0"/>
            <w:kern w:val="2"/>
            <w:sz w:val="24"/>
            <w:szCs w:val="24"/>
            <w14:ligatures w14:val="standardContextual"/>
          </w:rPr>
          <w:tab/>
        </w:r>
        <w:r w:rsidRPr="00CA49FB">
          <w:rPr>
            <w:rStyle w:val="Hyperlink"/>
            <w:noProof/>
            <w:lang w:val="en-GB"/>
          </w:rPr>
          <w:t>Complexity target</w:t>
        </w:r>
      </w:hyperlink>
    </w:p>
    <w:p w14:paraId="12A0A48D" w14:textId="4C25877D"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0" w:history="1">
        <w:r w:rsidRPr="00CA49FB">
          <w:rPr>
            <w:rStyle w:val="Hyperlink"/>
            <w:rFonts w:ascii="Symbol" w:hAnsi="Symbol"/>
            <w:noProof/>
            <w:lang w:val="en-GB"/>
          </w:rPr>
          <w:t></w:t>
        </w:r>
        <w:r>
          <w:rPr>
            <w:rFonts w:asciiTheme="minorHAnsi" w:eastAsiaTheme="minorEastAsia" w:hAnsiTheme="minorHAnsi"/>
            <w:b w:val="0"/>
            <w:kern w:val="2"/>
            <w:sz w:val="24"/>
            <w:szCs w:val="24"/>
            <w14:ligatures w14:val="standardContextual"/>
          </w:rPr>
          <w:tab/>
        </w:r>
        <w:r w:rsidRPr="00CA49FB">
          <w:rPr>
            <w:rStyle w:val="Hyperlink"/>
            <w:noProof/>
            <w:lang w:val="en-GB"/>
          </w:rPr>
          <w:t>Number of models (depending on scenarios etc.)</w:t>
        </w:r>
      </w:hyperlink>
    </w:p>
    <w:p w14:paraId="37D56A33" w14:textId="5D343B66"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1" w:history="1">
        <w:r w:rsidRPr="00CA49FB">
          <w:rPr>
            <w:rStyle w:val="Hyperlink"/>
            <w:rFonts w:ascii="Symbol" w:hAnsi="Symbol"/>
            <w:noProof/>
            <w:lang w:val="en-GB"/>
          </w:rPr>
          <w:t></w:t>
        </w:r>
        <w:r>
          <w:rPr>
            <w:rFonts w:asciiTheme="minorHAnsi" w:eastAsiaTheme="minorEastAsia" w:hAnsiTheme="minorHAnsi"/>
            <w:b w:val="0"/>
            <w:kern w:val="2"/>
            <w:sz w:val="24"/>
            <w:szCs w:val="24"/>
            <w14:ligatures w14:val="standardContextual"/>
          </w:rPr>
          <w:tab/>
        </w:r>
        <w:r w:rsidRPr="00CA49FB">
          <w:rPr>
            <w:rStyle w:val="Hyperlink"/>
            <w:noProof/>
            <w:lang w:val="en-GB"/>
          </w:rPr>
          <w:t>A metric and acceptable performance target</w:t>
        </w:r>
      </w:hyperlink>
    </w:p>
    <w:p w14:paraId="1157EA1E" w14:textId="63F95061"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2" w:history="1">
        <w:r w:rsidRPr="00CA49FB">
          <w:rPr>
            <w:rStyle w:val="Hyperlink"/>
            <w:rFonts w:ascii="Symbol" w:hAnsi="Symbol"/>
            <w:noProof/>
            <w:lang w:val="en-GB"/>
          </w:rPr>
          <w:t></w:t>
        </w:r>
        <w:r>
          <w:rPr>
            <w:rFonts w:asciiTheme="minorHAnsi" w:eastAsiaTheme="minorEastAsia" w:hAnsiTheme="minorHAnsi"/>
            <w:b w:val="0"/>
            <w:kern w:val="2"/>
            <w:sz w:val="24"/>
            <w:szCs w:val="24"/>
            <w14:ligatures w14:val="standardContextual"/>
          </w:rPr>
          <w:tab/>
        </w:r>
        <w:r w:rsidRPr="00CA49FB">
          <w:rPr>
            <w:rStyle w:val="Hyperlink"/>
            <w:noProof/>
            <w:lang w:val="en-GB"/>
          </w:rPr>
          <w:t>Ability of the agreed structure for the test decoder to allow for variation of real encoder/decoder implementation</w:t>
        </w:r>
      </w:hyperlink>
    </w:p>
    <w:p w14:paraId="74BD2E3A" w14:textId="45EBBC43"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3" w:history="1">
        <w:r w:rsidRPr="00CA49FB">
          <w:rPr>
            <w:rStyle w:val="Hyperlink"/>
            <w:noProof/>
          </w:rPr>
          <w:t>Proposal 9</w:t>
        </w:r>
        <w:r>
          <w:rPr>
            <w:rFonts w:asciiTheme="minorHAnsi" w:eastAsiaTheme="minorEastAsia" w:hAnsiTheme="minorHAnsi"/>
            <w:b w:val="0"/>
            <w:kern w:val="2"/>
            <w:sz w:val="24"/>
            <w:szCs w:val="24"/>
            <w14:ligatures w14:val="standardContextual"/>
          </w:rPr>
          <w:tab/>
        </w:r>
        <w:r w:rsidRPr="00CA49FB">
          <w:rPr>
            <w:rStyle w:val="Hyperlink"/>
            <w:noProof/>
          </w:rPr>
          <w:t>Conclude that, if Option 3 is supported for performance testing, then the fully specified test decoder is the same as the decoder in the reference model for Direction C in RAN1 inter-vendor training collaboration discussion.</w:t>
        </w:r>
      </w:hyperlink>
    </w:p>
    <w:p w14:paraId="18A36327" w14:textId="0C1F2663"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4" w:history="1">
        <w:r w:rsidRPr="00CA49FB">
          <w:rPr>
            <w:rStyle w:val="Hyperlink"/>
            <w:noProof/>
            <w:lang w:val="en-GB"/>
          </w:rPr>
          <w:t>Proposal 10</w:t>
        </w:r>
        <w:r>
          <w:rPr>
            <w:rFonts w:asciiTheme="minorHAnsi" w:eastAsiaTheme="minorEastAsia" w:hAnsiTheme="minorHAnsi"/>
            <w:b w:val="0"/>
            <w:kern w:val="2"/>
            <w:sz w:val="24"/>
            <w:szCs w:val="24"/>
            <w14:ligatures w14:val="standardContextual"/>
          </w:rPr>
          <w:tab/>
        </w:r>
        <w:r w:rsidRPr="00CA49FB">
          <w:rPr>
            <w:rStyle w:val="Hyperlink"/>
            <w:noProof/>
            <w:lang w:val="en-GB"/>
          </w:rPr>
          <w:t>Conclude that, for a real WI, a sufficient diversity of simulation assumption sets would be needed to make the training dataset for the test decoder. Also, some steps to ensure alignment of different companies’ datasets are needed.</w:t>
        </w:r>
      </w:hyperlink>
    </w:p>
    <w:p w14:paraId="4F1FA137" w14:textId="67EBDC3D"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5" w:history="1">
        <w:r w:rsidRPr="00CA49FB">
          <w:rPr>
            <w:rStyle w:val="Hyperlink"/>
            <w:noProof/>
          </w:rPr>
          <w:t>Proposal 11</w:t>
        </w:r>
        <w:r>
          <w:rPr>
            <w:rFonts w:asciiTheme="minorHAnsi" w:eastAsiaTheme="minorEastAsia" w:hAnsiTheme="minorHAnsi"/>
            <w:b w:val="0"/>
            <w:kern w:val="2"/>
            <w:sz w:val="24"/>
            <w:szCs w:val="24"/>
            <w14:ligatures w14:val="standardContextual"/>
          </w:rPr>
          <w:tab/>
        </w:r>
        <w:r w:rsidRPr="00CA49FB">
          <w:rPr>
            <w:rStyle w:val="Hyperlink"/>
            <w:noProof/>
          </w:rPr>
          <w:t>To test the feasibility of option 4, all companies should upload at least a “decoder 2” (decoder trained using frozen encoder and mixed dataset) and potentially also a “decoder 3” (decoder trained using frozen encoder and company’s own dataset). This will allow interoperability between UE vendor encoders and different TE vendor decoders to be emulated.</w:t>
        </w:r>
      </w:hyperlink>
    </w:p>
    <w:p w14:paraId="0B7890DA" w14:textId="15C0F800" w:rsidR="00A532A2" w:rsidRDefault="00A532A2">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6" w:history="1">
        <w:r w:rsidRPr="00CA49FB">
          <w:rPr>
            <w:rStyle w:val="Hyperlink"/>
            <w:noProof/>
          </w:rPr>
          <w:t>Proposal 12</w:t>
        </w:r>
        <w:r>
          <w:rPr>
            <w:rFonts w:asciiTheme="minorHAnsi" w:eastAsiaTheme="minorEastAsia" w:hAnsiTheme="minorHAnsi"/>
            <w:b w:val="0"/>
            <w:kern w:val="2"/>
            <w:sz w:val="24"/>
            <w:szCs w:val="24"/>
            <w14:ligatures w14:val="standardContextual"/>
          </w:rPr>
          <w:tab/>
        </w:r>
        <w:r w:rsidRPr="00CA49FB">
          <w:rPr>
            <w:rStyle w:val="Hyperlink"/>
            <w:noProof/>
          </w:rPr>
          <w:t>Merge options 4a and 4b to standardization of a dataset and standardization of a reference encoder.</w:t>
        </w:r>
      </w:hyperlink>
    </w:p>
    <w:p w14:paraId="747C743C" w14:textId="77777777" w:rsidR="006E1C82" w:rsidRPr="00CE0424" w:rsidRDefault="006E1C82" w:rsidP="006E1C82">
      <w:pPr>
        <w:pStyle w:val="BodyText"/>
        <w:rPr>
          <w:b/>
          <w:bCs/>
        </w:rPr>
      </w:pPr>
      <w:r>
        <w:rPr>
          <w:b/>
          <w:bCs/>
        </w:rPr>
        <w:fldChar w:fldCharType="end"/>
      </w:r>
      <w:r w:rsidRPr="00CE0424">
        <w:rPr>
          <w:b/>
          <w:bCs/>
        </w:rPr>
        <w:t xml:space="preserve"> </w:t>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53DC2" w14:textId="77777777" w:rsidR="00D22A5F" w:rsidRDefault="00D22A5F">
      <w:r>
        <w:separator/>
      </w:r>
    </w:p>
  </w:endnote>
  <w:endnote w:type="continuationSeparator" w:id="0">
    <w:p w14:paraId="5C84FCC0" w14:textId="77777777" w:rsidR="00D22A5F" w:rsidRDefault="00D22A5F">
      <w:r>
        <w:continuationSeparator/>
      </w:r>
    </w:p>
  </w:endnote>
  <w:endnote w:type="continuationNotice" w:id="1">
    <w:p w14:paraId="7CF055EC" w14:textId="77777777" w:rsidR="00D22A5F" w:rsidRDefault="00D22A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9C086" w14:textId="77777777" w:rsidR="00D22A5F" w:rsidRDefault="00D22A5F">
      <w:r>
        <w:separator/>
      </w:r>
    </w:p>
  </w:footnote>
  <w:footnote w:type="continuationSeparator" w:id="0">
    <w:p w14:paraId="3E3E7579" w14:textId="77777777" w:rsidR="00D22A5F" w:rsidRDefault="00D22A5F">
      <w:r>
        <w:continuationSeparator/>
      </w:r>
    </w:p>
  </w:footnote>
  <w:footnote w:type="continuationNotice" w:id="1">
    <w:p w14:paraId="528FCD02" w14:textId="77777777" w:rsidR="00D22A5F" w:rsidRDefault="00D22A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4767BF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6F4E56EE"/>
    <w:multiLevelType w:val="hybridMultilevel"/>
    <w:tmpl w:val="18E8FFA8"/>
    <w:lvl w:ilvl="0" w:tplc="99A01A8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F50923"/>
    <w:multiLevelType w:val="hybridMultilevel"/>
    <w:tmpl w:val="482E9FB2"/>
    <w:lvl w:ilvl="0" w:tplc="3EBE6ADC">
      <w:start w:val="1"/>
      <w:numFmt w:val="bullet"/>
      <w:lvlText w:val="–"/>
      <w:lvlJc w:val="left"/>
      <w:pPr>
        <w:ind w:left="1290" w:hanging="360"/>
      </w:pPr>
      <w:rPr>
        <w:rFonts w:ascii="Ericsson Hilda" w:hAnsi="Ericsson Hilda" w:hint="default"/>
      </w:rPr>
    </w:lvl>
    <w:lvl w:ilvl="1" w:tplc="20000003">
      <w:start w:val="1"/>
      <w:numFmt w:val="bullet"/>
      <w:lvlText w:val="o"/>
      <w:lvlJc w:val="left"/>
      <w:pPr>
        <w:ind w:left="2010" w:hanging="360"/>
      </w:pPr>
      <w:rPr>
        <w:rFonts w:ascii="Courier New" w:hAnsi="Courier New" w:cs="Courier New" w:hint="default"/>
      </w:rPr>
    </w:lvl>
    <w:lvl w:ilvl="2" w:tplc="20000005" w:tentative="1">
      <w:start w:val="1"/>
      <w:numFmt w:val="bullet"/>
      <w:lvlText w:val=""/>
      <w:lvlJc w:val="left"/>
      <w:pPr>
        <w:ind w:left="2730" w:hanging="360"/>
      </w:pPr>
      <w:rPr>
        <w:rFonts w:ascii="Wingdings" w:hAnsi="Wingdings" w:hint="default"/>
      </w:rPr>
    </w:lvl>
    <w:lvl w:ilvl="3" w:tplc="20000001" w:tentative="1">
      <w:start w:val="1"/>
      <w:numFmt w:val="bullet"/>
      <w:lvlText w:val=""/>
      <w:lvlJc w:val="left"/>
      <w:pPr>
        <w:ind w:left="3450" w:hanging="360"/>
      </w:pPr>
      <w:rPr>
        <w:rFonts w:ascii="Symbol" w:hAnsi="Symbol" w:hint="default"/>
      </w:rPr>
    </w:lvl>
    <w:lvl w:ilvl="4" w:tplc="20000003" w:tentative="1">
      <w:start w:val="1"/>
      <w:numFmt w:val="bullet"/>
      <w:lvlText w:val="o"/>
      <w:lvlJc w:val="left"/>
      <w:pPr>
        <w:ind w:left="4170" w:hanging="360"/>
      </w:pPr>
      <w:rPr>
        <w:rFonts w:ascii="Courier New" w:hAnsi="Courier New" w:cs="Courier New" w:hint="default"/>
      </w:rPr>
    </w:lvl>
    <w:lvl w:ilvl="5" w:tplc="20000005" w:tentative="1">
      <w:start w:val="1"/>
      <w:numFmt w:val="bullet"/>
      <w:lvlText w:val=""/>
      <w:lvlJc w:val="left"/>
      <w:pPr>
        <w:ind w:left="4890" w:hanging="360"/>
      </w:pPr>
      <w:rPr>
        <w:rFonts w:ascii="Wingdings" w:hAnsi="Wingdings" w:hint="default"/>
      </w:rPr>
    </w:lvl>
    <w:lvl w:ilvl="6" w:tplc="20000001" w:tentative="1">
      <w:start w:val="1"/>
      <w:numFmt w:val="bullet"/>
      <w:lvlText w:val=""/>
      <w:lvlJc w:val="left"/>
      <w:pPr>
        <w:ind w:left="5610" w:hanging="360"/>
      </w:pPr>
      <w:rPr>
        <w:rFonts w:ascii="Symbol" w:hAnsi="Symbol" w:hint="default"/>
      </w:rPr>
    </w:lvl>
    <w:lvl w:ilvl="7" w:tplc="20000003" w:tentative="1">
      <w:start w:val="1"/>
      <w:numFmt w:val="bullet"/>
      <w:lvlText w:val="o"/>
      <w:lvlJc w:val="left"/>
      <w:pPr>
        <w:ind w:left="6330" w:hanging="360"/>
      </w:pPr>
      <w:rPr>
        <w:rFonts w:ascii="Courier New" w:hAnsi="Courier New" w:cs="Courier New" w:hint="default"/>
      </w:rPr>
    </w:lvl>
    <w:lvl w:ilvl="8" w:tplc="20000005" w:tentative="1">
      <w:start w:val="1"/>
      <w:numFmt w:val="bullet"/>
      <w:lvlText w:val=""/>
      <w:lvlJc w:val="left"/>
      <w:pPr>
        <w:ind w:left="7050" w:hanging="360"/>
      </w:pPr>
      <w:rPr>
        <w:rFonts w:ascii="Wingdings" w:hAnsi="Wingdings" w:hint="default"/>
      </w:rPr>
    </w:lvl>
  </w:abstractNum>
  <w:abstractNum w:abstractNumId="25" w15:restartNumberingAfterBreak="0">
    <w:nsid w:val="7F2C0278"/>
    <w:multiLevelType w:val="hybridMultilevel"/>
    <w:tmpl w:val="9C3043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3"/>
  </w:num>
  <w:num w:numId="21" w16cid:durableId="1670518138">
    <w:abstractNumId w:val="10"/>
  </w:num>
  <w:num w:numId="22" w16cid:durableId="350379046">
    <w:abstractNumId w:val="20"/>
  </w:num>
  <w:num w:numId="23" w16cid:durableId="295722715">
    <w:abstractNumId w:val="21"/>
  </w:num>
  <w:num w:numId="24" w16cid:durableId="1691562975">
    <w:abstractNumId w:val="22"/>
  </w:num>
  <w:num w:numId="25" w16cid:durableId="1979414949">
    <w:abstractNumId w:val="25"/>
  </w:num>
  <w:num w:numId="26" w16cid:durableId="25633278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5C4A"/>
    <w:rsid w:val="00006446"/>
    <w:rsid w:val="00006896"/>
    <w:rsid w:val="00006CE6"/>
    <w:rsid w:val="00007930"/>
    <w:rsid w:val="00007CDC"/>
    <w:rsid w:val="00011B28"/>
    <w:rsid w:val="00011C59"/>
    <w:rsid w:val="000135D5"/>
    <w:rsid w:val="00014086"/>
    <w:rsid w:val="000141A5"/>
    <w:rsid w:val="0001595D"/>
    <w:rsid w:val="00015D15"/>
    <w:rsid w:val="00016680"/>
    <w:rsid w:val="00016C1A"/>
    <w:rsid w:val="00016FCE"/>
    <w:rsid w:val="000170BC"/>
    <w:rsid w:val="00021C89"/>
    <w:rsid w:val="00022729"/>
    <w:rsid w:val="00022EAC"/>
    <w:rsid w:val="000243E4"/>
    <w:rsid w:val="0002564D"/>
    <w:rsid w:val="00025ECA"/>
    <w:rsid w:val="00030C9C"/>
    <w:rsid w:val="000325B8"/>
    <w:rsid w:val="00034C15"/>
    <w:rsid w:val="00036BA1"/>
    <w:rsid w:val="000422E2"/>
    <w:rsid w:val="00042F22"/>
    <w:rsid w:val="000444EF"/>
    <w:rsid w:val="000445FE"/>
    <w:rsid w:val="00045603"/>
    <w:rsid w:val="00046F78"/>
    <w:rsid w:val="000528E3"/>
    <w:rsid w:val="00052A07"/>
    <w:rsid w:val="000534E3"/>
    <w:rsid w:val="000537F5"/>
    <w:rsid w:val="0005606A"/>
    <w:rsid w:val="00057117"/>
    <w:rsid w:val="0006056D"/>
    <w:rsid w:val="000616E7"/>
    <w:rsid w:val="0006487E"/>
    <w:rsid w:val="00064A7D"/>
    <w:rsid w:val="00065E1A"/>
    <w:rsid w:val="000665DB"/>
    <w:rsid w:val="00073BDC"/>
    <w:rsid w:val="00074C63"/>
    <w:rsid w:val="000756B0"/>
    <w:rsid w:val="000765AA"/>
    <w:rsid w:val="00077E5F"/>
    <w:rsid w:val="00080334"/>
    <w:rsid w:val="0008036A"/>
    <w:rsid w:val="00081AE6"/>
    <w:rsid w:val="00083F08"/>
    <w:rsid w:val="00084611"/>
    <w:rsid w:val="000855EB"/>
    <w:rsid w:val="00085B52"/>
    <w:rsid w:val="000866F2"/>
    <w:rsid w:val="0008748A"/>
    <w:rsid w:val="0008760A"/>
    <w:rsid w:val="0009009F"/>
    <w:rsid w:val="00091557"/>
    <w:rsid w:val="000924C1"/>
    <w:rsid w:val="000924F0"/>
    <w:rsid w:val="00093474"/>
    <w:rsid w:val="00093C5F"/>
    <w:rsid w:val="0009510F"/>
    <w:rsid w:val="00097262"/>
    <w:rsid w:val="000A0EEC"/>
    <w:rsid w:val="000A1B7B"/>
    <w:rsid w:val="000A21A2"/>
    <w:rsid w:val="000A2440"/>
    <w:rsid w:val="000A56F2"/>
    <w:rsid w:val="000A5F71"/>
    <w:rsid w:val="000B0A89"/>
    <w:rsid w:val="000B2719"/>
    <w:rsid w:val="000B3A8F"/>
    <w:rsid w:val="000B4AB9"/>
    <w:rsid w:val="000B58C3"/>
    <w:rsid w:val="000B61E9"/>
    <w:rsid w:val="000B7A10"/>
    <w:rsid w:val="000B7BC2"/>
    <w:rsid w:val="000C0C81"/>
    <w:rsid w:val="000C165A"/>
    <w:rsid w:val="000C2E19"/>
    <w:rsid w:val="000C5037"/>
    <w:rsid w:val="000C682D"/>
    <w:rsid w:val="000C710E"/>
    <w:rsid w:val="000C7472"/>
    <w:rsid w:val="000C76BD"/>
    <w:rsid w:val="000D0D07"/>
    <w:rsid w:val="000D22E2"/>
    <w:rsid w:val="000D2C54"/>
    <w:rsid w:val="000D4797"/>
    <w:rsid w:val="000D47E5"/>
    <w:rsid w:val="000E0263"/>
    <w:rsid w:val="000E0527"/>
    <w:rsid w:val="000E1E7E"/>
    <w:rsid w:val="000E1E92"/>
    <w:rsid w:val="000E2AE4"/>
    <w:rsid w:val="000F047B"/>
    <w:rsid w:val="000F06D6"/>
    <w:rsid w:val="000F0EB1"/>
    <w:rsid w:val="000F1106"/>
    <w:rsid w:val="000F2910"/>
    <w:rsid w:val="000F3BE9"/>
    <w:rsid w:val="000F3F6C"/>
    <w:rsid w:val="000F6DF3"/>
    <w:rsid w:val="000F6E26"/>
    <w:rsid w:val="001005FF"/>
    <w:rsid w:val="00104CCB"/>
    <w:rsid w:val="001062FB"/>
    <w:rsid w:val="001063E6"/>
    <w:rsid w:val="001067AD"/>
    <w:rsid w:val="00106D0A"/>
    <w:rsid w:val="0010736A"/>
    <w:rsid w:val="00107397"/>
    <w:rsid w:val="00113CF4"/>
    <w:rsid w:val="001153EA"/>
    <w:rsid w:val="00115643"/>
    <w:rsid w:val="00116765"/>
    <w:rsid w:val="001174B1"/>
    <w:rsid w:val="00121032"/>
    <w:rsid w:val="001219F5"/>
    <w:rsid w:val="00121A20"/>
    <w:rsid w:val="001224F7"/>
    <w:rsid w:val="001231C0"/>
    <w:rsid w:val="0012377F"/>
    <w:rsid w:val="00123A79"/>
    <w:rsid w:val="00124314"/>
    <w:rsid w:val="00124649"/>
    <w:rsid w:val="001255AD"/>
    <w:rsid w:val="00126B4A"/>
    <w:rsid w:val="00131C3B"/>
    <w:rsid w:val="00132EC8"/>
    <w:rsid w:val="00132FD0"/>
    <w:rsid w:val="00133C3C"/>
    <w:rsid w:val="001342EC"/>
    <w:rsid w:val="001344C0"/>
    <w:rsid w:val="0013461D"/>
    <w:rsid w:val="001346FA"/>
    <w:rsid w:val="0013496A"/>
    <w:rsid w:val="00135252"/>
    <w:rsid w:val="0013768B"/>
    <w:rsid w:val="00137AB5"/>
    <w:rsid w:val="00137F0B"/>
    <w:rsid w:val="00145A72"/>
    <w:rsid w:val="00147F31"/>
    <w:rsid w:val="00151E23"/>
    <w:rsid w:val="001526E0"/>
    <w:rsid w:val="0015367D"/>
    <w:rsid w:val="00153B3D"/>
    <w:rsid w:val="0015443E"/>
    <w:rsid w:val="001551B5"/>
    <w:rsid w:val="00155521"/>
    <w:rsid w:val="00155560"/>
    <w:rsid w:val="00163B1F"/>
    <w:rsid w:val="0016522E"/>
    <w:rsid w:val="001659C1"/>
    <w:rsid w:val="00167A07"/>
    <w:rsid w:val="001730EA"/>
    <w:rsid w:val="00173A8E"/>
    <w:rsid w:val="001749E1"/>
    <w:rsid w:val="00174D35"/>
    <w:rsid w:val="0017502C"/>
    <w:rsid w:val="0018143F"/>
    <w:rsid w:val="00181464"/>
    <w:rsid w:val="001814DF"/>
    <w:rsid w:val="00181F82"/>
    <w:rsid w:val="00181FF8"/>
    <w:rsid w:val="00182145"/>
    <w:rsid w:val="00183AF7"/>
    <w:rsid w:val="00190AC1"/>
    <w:rsid w:val="00191D73"/>
    <w:rsid w:val="00192399"/>
    <w:rsid w:val="0019341A"/>
    <w:rsid w:val="0019645C"/>
    <w:rsid w:val="00197DF9"/>
    <w:rsid w:val="001A06DB"/>
    <w:rsid w:val="001A1987"/>
    <w:rsid w:val="001A2564"/>
    <w:rsid w:val="001A5ED0"/>
    <w:rsid w:val="001A6173"/>
    <w:rsid w:val="001A6CBA"/>
    <w:rsid w:val="001A76B3"/>
    <w:rsid w:val="001A76F3"/>
    <w:rsid w:val="001B0D97"/>
    <w:rsid w:val="001B0F7C"/>
    <w:rsid w:val="001B1281"/>
    <w:rsid w:val="001B14E2"/>
    <w:rsid w:val="001B1721"/>
    <w:rsid w:val="001B3516"/>
    <w:rsid w:val="001B5A5D"/>
    <w:rsid w:val="001C1CE5"/>
    <w:rsid w:val="001C3D2A"/>
    <w:rsid w:val="001C4FD5"/>
    <w:rsid w:val="001C6D20"/>
    <w:rsid w:val="001D0C92"/>
    <w:rsid w:val="001D42F0"/>
    <w:rsid w:val="001D4C60"/>
    <w:rsid w:val="001D51BA"/>
    <w:rsid w:val="001D53E7"/>
    <w:rsid w:val="001D6342"/>
    <w:rsid w:val="001D6502"/>
    <w:rsid w:val="001D6D53"/>
    <w:rsid w:val="001E1E9B"/>
    <w:rsid w:val="001E2042"/>
    <w:rsid w:val="001E245C"/>
    <w:rsid w:val="001E2D6C"/>
    <w:rsid w:val="001E43F3"/>
    <w:rsid w:val="001E56CA"/>
    <w:rsid w:val="001E58E2"/>
    <w:rsid w:val="001E58F5"/>
    <w:rsid w:val="001E7AED"/>
    <w:rsid w:val="001F19D0"/>
    <w:rsid w:val="001F3916"/>
    <w:rsid w:val="001F54C5"/>
    <w:rsid w:val="001F662C"/>
    <w:rsid w:val="001F6F2B"/>
    <w:rsid w:val="001F7074"/>
    <w:rsid w:val="00200163"/>
    <w:rsid w:val="00200490"/>
    <w:rsid w:val="00201F3A"/>
    <w:rsid w:val="00202D80"/>
    <w:rsid w:val="00203F96"/>
    <w:rsid w:val="002055F8"/>
    <w:rsid w:val="00205ECF"/>
    <w:rsid w:val="00206122"/>
    <w:rsid w:val="002069B2"/>
    <w:rsid w:val="00207870"/>
    <w:rsid w:val="00207FA3"/>
    <w:rsid w:val="00212281"/>
    <w:rsid w:val="00214DA8"/>
    <w:rsid w:val="00215423"/>
    <w:rsid w:val="002158FA"/>
    <w:rsid w:val="00215910"/>
    <w:rsid w:val="00217FA5"/>
    <w:rsid w:val="00220600"/>
    <w:rsid w:val="00220C4B"/>
    <w:rsid w:val="002224DB"/>
    <w:rsid w:val="00223FCB"/>
    <w:rsid w:val="002252C3"/>
    <w:rsid w:val="00225C54"/>
    <w:rsid w:val="00227896"/>
    <w:rsid w:val="00230765"/>
    <w:rsid w:val="00230792"/>
    <w:rsid w:val="00230D18"/>
    <w:rsid w:val="002319E4"/>
    <w:rsid w:val="00231A62"/>
    <w:rsid w:val="00233545"/>
    <w:rsid w:val="00235632"/>
    <w:rsid w:val="00235872"/>
    <w:rsid w:val="0023660A"/>
    <w:rsid w:val="00241559"/>
    <w:rsid w:val="002435B3"/>
    <w:rsid w:val="0024544A"/>
    <w:rsid w:val="002458EB"/>
    <w:rsid w:val="002500C8"/>
    <w:rsid w:val="002549BC"/>
    <w:rsid w:val="00255CC7"/>
    <w:rsid w:val="00256508"/>
    <w:rsid w:val="00257259"/>
    <w:rsid w:val="00257543"/>
    <w:rsid w:val="00257554"/>
    <w:rsid w:val="00257F0E"/>
    <w:rsid w:val="002603B0"/>
    <w:rsid w:val="002617E7"/>
    <w:rsid w:val="00262F80"/>
    <w:rsid w:val="00263C6D"/>
    <w:rsid w:val="00264228"/>
    <w:rsid w:val="00264334"/>
    <w:rsid w:val="0026473E"/>
    <w:rsid w:val="00266214"/>
    <w:rsid w:val="00267C83"/>
    <w:rsid w:val="0027025B"/>
    <w:rsid w:val="0027144F"/>
    <w:rsid w:val="00271813"/>
    <w:rsid w:val="00271D0D"/>
    <w:rsid w:val="00271F3A"/>
    <w:rsid w:val="0027254E"/>
    <w:rsid w:val="00272700"/>
    <w:rsid w:val="00273278"/>
    <w:rsid w:val="002737F4"/>
    <w:rsid w:val="0028057F"/>
    <w:rsid w:val="002805F5"/>
    <w:rsid w:val="00280751"/>
    <w:rsid w:val="00280D70"/>
    <w:rsid w:val="0028280A"/>
    <w:rsid w:val="00283320"/>
    <w:rsid w:val="00286ACD"/>
    <w:rsid w:val="00287838"/>
    <w:rsid w:val="002907B5"/>
    <w:rsid w:val="002908F5"/>
    <w:rsid w:val="0029263D"/>
    <w:rsid w:val="00292EB7"/>
    <w:rsid w:val="00293C1B"/>
    <w:rsid w:val="002946F8"/>
    <w:rsid w:val="00296227"/>
    <w:rsid w:val="00296F44"/>
    <w:rsid w:val="0029777D"/>
    <w:rsid w:val="002A055E"/>
    <w:rsid w:val="002A1112"/>
    <w:rsid w:val="002A1D4E"/>
    <w:rsid w:val="002A2869"/>
    <w:rsid w:val="002A33B0"/>
    <w:rsid w:val="002A40D7"/>
    <w:rsid w:val="002A4666"/>
    <w:rsid w:val="002A578E"/>
    <w:rsid w:val="002B00AF"/>
    <w:rsid w:val="002B02C5"/>
    <w:rsid w:val="002B030A"/>
    <w:rsid w:val="002B2374"/>
    <w:rsid w:val="002B24D6"/>
    <w:rsid w:val="002B33D1"/>
    <w:rsid w:val="002B4B48"/>
    <w:rsid w:val="002B5680"/>
    <w:rsid w:val="002B5F97"/>
    <w:rsid w:val="002B79CE"/>
    <w:rsid w:val="002C112F"/>
    <w:rsid w:val="002C1131"/>
    <w:rsid w:val="002C3171"/>
    <w:rsid w:val="002C3861"/>
    <w:rsid w:val="002C41E6"/>
    <w:rsid w:val="002C51E2"/>
    <w:rsid w:val="002D071A"/>
    <w:rsid w:val="002D0A74"/>
    <w:rsid w:val="002D19BE"/>
    <w:rsid w:val="002D34B2"/>
    <w:rsid w:val="002D48B0"/>
    <w:rsid w:val="002D495A"/>
    <w:rsid w:val="002D5B37"/>
    <w:rsid w:val="002D7637"/>
    <w:rsid w:val="002D7E87"/>
    <w:rsid w:val="002E17F2"/>
    <w:rsid w:val="002E4A29"/>
    <w:rsid w:val="002E5EE7"/>
    <w:rsid w:val="002E74E4"/>
    <w:rsid w:val="002E7CAE"/>
    <w:rsid w:val="002F01F0"/>
    <w:rsid w:val="002F12C9"/>
    <w:rsid w:val="002F13E4"/>
    <w:rsid w:val="002F2771"/>
    <w:rsid w:val="002F37A9"/>
    <w:rsid w:val="002F5F30"/>
    <w:rsid w:val="002F6C47"/>
    <w:rsid w:val="002F6CBC"/>
    <w:rsid w:val="002F72D4"/>
    <w:rsid w:val="00300E58"/>
    <w:rsid w:val="00301CE6"/>
    <w:rsid w:val="003022D6"/>
    <w:rsid w:val="0030256B"/>
    <w:rsid w:val="00303837"/>
    <w:rsid w:val="00303EE3"/>
    <w:rsid w:val="00304282"/>
    <w:rsid w:val="0030501F"/>
    <w:rsid w:val="00305A65"/>
    <w:rsid w:val="0030725B"/>
    <w:rsid w:val="00307BA1"/>
    <w:rsid w:val="00310A70"/>
    <w:rsid w:val="00311702"/>
    <w:rsid w:val="00311E82"/>
    <w:rsid w:val="00312A0E"/>
    <w:rsid w:val="00312E50"/>
    <w:rsid w:val="00313FD6"/>
    <w:rsid w:val="0031406C"/>
    <w:rsid w:val="003143BD"/>
    <w:rsid w:val="0031477F"/>
    <w:rsid w:val="00315363"/>
    <w:rsid w:val="0031756B"/>
    <w:rsid w:val="003175CA"/>
    <w:rsid w:val="00317C60"/>
    <w:rsid w:val="003203ED"/>
    <w:rsid w:val="0032151E"/>
    <w:rsid w:val="00322C9F"/>
    <w:rsid w:val="00324385"/>
    <w:rsid w:val="00324A97"/>
    <w:rsid w:val="00324D23"/>
    <w:rsid w:val="0033026C"/>
    <w:rsid w:val="0033047B"/>
    <w:rsid w:val="00331751"/>
    <w:rsid w:val="003335EC"/>
    <w:rsid w:val="00334579"/>
    <w:rsid w:val="00335858"/>
    <w:rsid w:val="00335E68"/>
    <w:rsid w:val="00336BDA"/>
    <w:rsid w:val="00336C31"/>
    <w:rsid w:val="0034001E"/>
    <w:rsid w:val="00342BD7"/>
    <w:rsid w:val="003440AB"/>
    <w:rsid w:val="00344695"/>
    <w:rsid w:val="0034563C"/>
    <w:rsid w:val="00346DB5"/>
    <w:rsid w:val="003477B1"/>
    <w:rsid w:val="00350B52"/>
    <w:rsid w:val="003525B0"/>
    <w:rsid w:val="0035441E"/>
    <w:rsid w:val="00356230"/>
    <w:rsid w:val="00357380"/>
    <w:rsid w:val="00357DE8"/>
    <w:rsid w:val="003602D9"/>
    <w:rsid w:val="003604CE"/>
    <w:rsid w:val="0036129B"/>
    <w:rsid w:val="0036290F"/>
    <w:rsid w:val="00365841"/>
    <w:rsid w:val="00370E47"/>
    <w:rsid w:val="00371F6E"/>
    <w:rsid w:val="00374281"/>
    <w:rsid w:val="003742AC"/>
    <w:rsid w:val="00374EE7"/>
    <w:rsid w:val="00377CE1"/>
    <w:rsid w:val="00380062"/>
    <w:rsid w:val="00383FE5"/>
    <w:rsid w:val="00385BF0"/>
    <w:rsid w:val="0039091C"/>
    <w:rsid w:val="00390AF7"/>
    <w:rsid w:val="00392109"/>
    <w:rsid w:val="003939FF"/>
    <w:rsid w:val="00395059"/>
    <w:rsid w:val="003A0108"/>
    <w:rsid w:val="003A05B2"/>
    <w:rsid w:val="003A07D5"/>
    <w:rsid w:val="003A2223"/>
    <w:rsid w:val="003A2A0F"/>
    <w:rsid w:val="003A30A9"/>
    <w:rsid w:val="003A3F8A"/>
    <w:rsid w:val="003A408E"/>
    <w:rsid w:val="003A44F8"/>
    <w:rsid w:val="003A45A1"/>
    <w:rsid w:val="003A5B0A"/>
    <w:rsid w:val="003A6185"/>
    <w:rsid w:val="003A6BAC"/>
    <w:rsid w:val="003A709A"/>
    <w:rsid w:val="003A70A4"/>
    <w:rsid w:val="003A7271"/>
    <w:rsid w:val="003A786B"/>
    <w:rsid w:val="003A7EF3"/>
    <w:rsid w:val="003B078A"/>
    <w:rsid w:val="003B126D"/>
    <w:rsid w:val="003B159C"/>
    <w:rsid w:val="003B2B2D"/>
    <w:rsid w:val="003B369F"/>
    <w:rsid w:val="003B36A3"/>
    <w:rsid w:val="003B370A"/>
    <w:rsid w:val="003B64BB"/>
    <w:rsid w:val="003B7FE5"/>
    <w:rsid w:val="003C11C8"/>
    <w:rsid w:val="003C1C25"/>
    <w:rsid w:val="003C2702"/>
    <w:rsid w:val="003C4343"/>
    <w:rsid w:val="003C59EB"/>
    <w:rsid w:val="003C6AC6"/>
    <w:rsid w:val="003C7806"/>
    <w:rsid w:val="003D0922"/>
    <w:rsid w:val="003D109F"/>
    <w:rsid w:val="003D2478"/>
    <w:rsid w:val="003D2F56"/>
    <w:rsid w:val="003D3C45"/>
    <w:rsid w:val="003D5B1F"/>
    <w:rsid w:val="003D611A"/>
    <w:rsid w:val="003D6E5F"/>
    <w:rsid w:val="003D7A17"/>
    <w:rsid w:val="003D7DC7"/>
    <w:rsid w:val="003E15FA"/>
    <w:rsid w:val="003E1AA3"/>
    <w:rsid w:val="003E1AA5"/>
    <w:rsid w:val="003E1DE1"/>
    <w:rsid w:val="003E55E4"/>
    <w:rsid w:val="003E5786"/>
    <w:rsid w:val="003E74E3"/>
    <w:rsid w:val="003E768B"/>
    <w:rsid w:val="003F00DB"/>
    <w:rsid w:val="003F05C7"/>
    <w:rsid w:val="003F211D"/>
    <w:rsid w:val="003F2CD4"/>
    <w:rsid w:val="003F3894"/>
    <w:rsid w:val="003F6BBE"/>
    <w:rsid w:val="003F769A"/>
    <w:rsid w:val="004000E8"/>
    <w:rsid w:val="004020E0"/>
    <w:rsid w:val="00402A2C"/>
    <w:rsid w:val="00402E2B"/>
    <w:rsid w:val="0040512B"/>
    <w:rsid w:val="00405CA5"/>
    <w:rsid w:val="004065AE"/>
    <w:rsid w:val="00407CD3"/>
    <w:rsid w:val="00410134"/>
    <w:rsid w:val="00410B72"/>
    <w:rsid w:val="00410F18"/>
    <w:rsid w:val="0041263E"/>
    <w:rsid w:val="004136E2"/>
    <w:rsid w:val="00413AAC"/>
    <w:rsid w:val="00413E92"/>
    <w:rsid w:val="00416EEC"/>
    <w:rsid w:val="00421105"/>
    <w:rsid w:val="004227AE"/>
    <w:rsid w:val="00422AA4"/>
    <w:rsid w:val="00424049"/>
    <w:rsid w:val="004242F4"/>
    <w:rsid w:val="00424394"/>
    <w:rsid w:val="004248F6"/>
    <w:rsid w:val="00426818"/>
    <w:rsid w:val="00427248"/>
    <w:rsid w:val="00427A6F"/>
    <w:rsid w:val="00431CA3"/>
    <w:rsid w:val="00432CEA"/>
    <w:rsid w:val="004334C8"/>
    <w:rsid w:val="00435F0B"/>
    <w:rsid w:val="0043732D"/>
    <w:rsid w:val="00437447"/>
    <w:rsid w:val="00437C8D"/>
    <w:rsid w:val="00440B14"/>
    <w:rsid w:val="00441A92"/>
    <w:rsid w:val="00442CB7"/>
    <w:rsid w:val="004431DC"/>
    <w:rsid w:val="00443963"/>
    <w:rsid w:val="004440D1"/>
    <w:rsid w:val="00444F56"/>
    <w:rsid w:val="00446488"/>
    <w:rsid w:val="00447036"/>
    <w:rsid w:val="00450288"/>
    <w:rsid w:val="00451626"/>
    <w:rsid w:val="004517AA"/>
    <w:rsid w:val="00452945"/>
    <w:rsid w:val="00452CAC"/>
    <w:rsid w:val="00457565"/>
    <w:rsid w:val="00457B71"/>
    <w:rsid w:val="0046113A"/>
    <w:rsid w:val="00464689"/>
    <w:rsid w:val="00465423"/>
    <w:rsid w:val="00466365"/>
    <w:rsid w:val="004669E2"/>
    <w:rsid w:val="00470C31"/>
    <w:rsid w:val="00471033"/>
    <w:rsid w:val="00471B18"/>
    <w:rsid w:val="00471DE0"/>
    <w:rsid w:val="0047339E"/>
    <w:rsid w:val="004734D0"/>
    <w:rsid w:val="00473A95"/>
    <w:rsid w:val="0047556B"/>
    <w:rsid w:val="00475BEC"/>
    <w:rsid w:val="00477768"/>
    <w:rsid w:val="0048055A"/>
    <w:rsid w:val="00480DB8"/>
    <w:rsid w:val="00481044"/>
    <w:rsid w:val="00482816"/>
    <w:rsid w:val="0048644C"/>
    <w:rsid w:val="004864B4"/>
    <w:rsid w:val="0049076D"/>
    <w:rsid w:val="00492BC5"/>
    <w:rsid w:val="00494336"/>
    <w:rsid w:val="004964F1"/>
    <w:rsid w:val="00496C60"/>
    <w:rsid w:val="004A0599"/>
    <w:rsid w:val="004A16BC"/>
    <w:rsid w:val="004A2B94"/>
    <w:rsid w:val="004A3560"/>
    <w:rsid w:val="004B46C5"/>
    <w:rsid w:val="004B4E33"/>
    <w:rsid w:val="004B5F3F"/>
    <w:rsid w:val="004B603D"/>
    <w:rsid w:val="004B6F6A"/>
    <w:rsid w:val="004B7062"/>
    <w:rsid w:val="004B769B"/>
    <w:rsid w:val="004B7C0C"/>
    <w:rsid w:val="004C0E36"/>
    <w:rsid w:val="004C12F6"/>
    <w:rsid w:val="004C3898"/>
    <w:rsid w:val="004C4CE0"/>
    <w:rsid w:val="004D36B1"/>
    <w:rsid w:val="004D6278"/>
    <w:rsid w:val="004D6BB5"/>
    <w:rsid w:val="004D6C65"/>
    <w:rsid w:val="004D7EBD"/>
    <w:rsid w:val="004E073F"/>
    <w:rsid w:val="004E2680"/>
    <w:rsid w:val="004E28F9"/>
    <w:rsid w:val="004E2D45"/>
    <w:rsid w:val="004E462E"/>
    <w:rsid w:val="004E56DC"/>
    <w:rsid w:val="004E6FA6"/>
    <w:rsid w:val="004E76F4"/>
    <w:rsid w:val="004F0B4E"/>
    <w:rsid w:val="004F0B6C"/>
    <w:rsid w:val="004F2078"/>
    <w:rsid w:val="004F20D6"/>
    <w:rsid w:val="004F287E"/>
    <w:rsid w:val="004F4DA3"/>
    <w:rsid w:val="004F5869"/>
    <w:rsid w:val="004F5AED"/>
    <w:rsid w:val="004F634D"/>
    <w:rsid w:val="0050071B"/>
    <w:rsid w:val="00501C30"/>
    <w:rsid w:val="00502041"/>
    <w:rsid w:val="005058AE"/>
    <w:rsid w:val="00505A7E"/>
    <w:rsid w:val="00506557"/>
    <w:rsid w:val="0050677A"/>
    <w:rsid w:val="005108BB"/>
    <w:rsid w:val="005108D8"/>
    <w:rsid w:val="005116F9"/>
    <w:rsid w:val="00512823"/>
    <w:rsid w:val="00512E49"/>
    <w:rsid w:val="0051429B"/>
    <w:rsid w:val="005142B7"/>
    <w:rsid w:val="005153A7"/>
    <w:rsid w:val="00516171"/>
    <w:rsid w:val="00516F84"/>
    <w:rsid w:val="00517C60"/>
    <w:rsid w:val="00517EE5"/>
    <w:rsid w:val="00517FDB"/>
    <w:rsid w:val="005219CF"/>
    <w:rsid w:val="00524191"/>
    <w:rsid w:val="005263DE"/>
    <w:rsid w:val="00526926"/>
    <w:rsid w:val="00527764"/>
    <w:rsid w:val="00534B59"/>
    <w:rsid w:val="005359B3"/>
    <w:rsid w:val="00536458"/>
    <w:rsid w:val="00536759"/>
    <w:rsid w:val="00536B9F"/>
    <w:rsid w:val="00537C62"/>
    <w:rsid w:val="005407C5"/>
    <w:rsid w:val="00540CED"/>
    <w:rsid w:val="00544010"/>
    <w:rsid w:val="00546970"/>
    <w:rsid w:val="00546AE8"/>
    <w:rsid w:val="00547A98"/>
    <w:rsid w:val="005505DD"/>
    <w:rsid w:val="00554E19"/>
    <w:rsid w:val="0055516A"/>
    <w:rsid w:val="005569EA"/>
    <w:rsid w:val="00556EA2"/>
    <w:rsid w:val="00557474"/>
    <w:rsid w:val="00560635"/>
    <w:rsid w:val="0056121F"/>
    <w:rsid w:val="0056212D"/>
    <w:rsid w:val="0056262C"/>
    <w:rsid w:val="00571F8C"/>
    <w:rsid w:val="00572505"/>
    <w:rsid w:val="005734BF"/>
    <w:rsid w:val="00573AC5"/>
    <w:rsid w:val="00573C93"/>
    <w:rsid w:val="00575F76"/>
    <w:rsid w:val="0057629B"/>
    <w:rsid w:val="00581D0C"/>
    <w:rsid w:val="00582809"/>
    <w:rsid w:val="005854E4"/>
    <w:rsid w:val="00585BFB"/>
    <w:rsid w:val="00585FAC"/>
    <w:rsid w:val="00586E22"/>
    <w:rsid w:val="0058798C"/>
    <w:rsid w:val="005900FA"/>
    <w:rsid w:val="00590577"/>
    <w:rsid w:val="00590B61"/>
    <w:rsid w:val="00590C24"/>
    <w:rsid w:val="005935A4"/>
    <w:rsid w:val="005948C2"/>
    <w:rsid w:val="00594B93"/>
    <w:rsid w:val="00595DCA"/>
    <w:rsid w:val="00596E21"/>
    <w:rsid w:val="0059779B"/>
    <w:rsid w:val="005A209A"/>
    <w:rsid w:val="005A20E3"/>
    <w:rsid w:val="005A2920"/>
    <w:rsid w:val="005A662D"/>
    <w:rsid w:val="005A7756"/>
    <w:rsid w:val="005A7F57"/>
    <w:rsid w:val="005B1307"/>
    <w:rsid w:val="005B1409"/>
    <w:rsid w:val="005B17E3"/>
    <w:rsid w:val="005B2566"/>
    <w:rsid w:val="005B35D7"/>
    <w:rsid w:val="005B392A"/>
    <w:rsid w:val="005B3AA3"/>
    <w:rsid w:val="005B6F83"/>
    <w:rsid w:val="005C213D"/>
    <w:rsid w:val="005C540D"/>
    <w:rsid w:val="005C5623"/>
    <w:rsid w:val="005C5AC5"/>
    <w:rsid w:val="005C74C0"/>
    <w:rsid w:val="005C74FB"/>
    <w:rsid w:val="005C7606"/>
    <w:rsid w:val="005D1602"/>
    <w:rsid w:val="005D3CD5"/>
    <w:rsid w:val="005D41C6"/>
    <w:rsid w:val="005D66FE"/>
    <w:rsid w:val="005D75D5"/>
    <w:rsid w:val="005D7DEC"/>
    <w:rsid w:val="005E2311"/>
    <w:rsid w:val="005E24F7"/>
    <w:rsid w:val="005E341F"/>
    <w:rsid w:val="005E35ED"/>
    <w:rsid w:val="005E385F"/>
    <w:rsid w:val="005E4868"/>
    <w:rsid w:val="005E5B81"/>
    <w:rsid w:val="005E5F8B"/>
    <w:rsid w:val="005F2CB1"/>
    <w:rsid w:val="005F3025"/>
    <w:rsid w:val="005F39D4"/>
    <w:rsid w:val="005F5B4E"/>
    <w:rsid w:val="005F5F4A"/>
    <w:rsid w:val="005F618C"/>
    <w:rsid w:val="005F69D1"/>
    <w:rsid w:val="005F70BD"/>
    <w:rsid w:val="00602117"/>
    <w:rsid w:val="0060283C"/>
    <w:rsid w:val="006037E9"/>
    <w:rsid w:val="00604F14"/>
    <w:rsid w:val="006054F5"/>
    <w:rsid w:val="00611B83"/>
    <w:rsid w:val="00613257"/>
    <w:rsid w:val="00613789"/>
    <w:rsid w:val="00620A71"/>
    <w:rsid w:val="00620D80"/>
    <w:rsid w:val="006234A6"/>
    <w:rsid w:val="00623903"/>
    <w:rsid w:val="006242B3"/>
    <w:rsid w:val="00624557"/>
    <w:rsid w:val="00624901"/>
    <w:rsid w:val="006266C4"/>
    <w:rsid w:val="00626EB4"/>
    <w:rsid w:val="00630001"/>
    <w:rsid w:val="006311B3"/>
    <w:rsid w:val="0063284C"/>
    <w:rsid w:val="00634530"/>
    <w:rsid w:val="006361FE"/>
    <w:rsid w:val="00636398"/>
    <w:rsid w:val="006368D3"/>
    <w:rsid w:val="006377EC"/>
    <w:rsid w:val="0064151F"/>
    <w:rsid w:val="00641533"/>
    <w:rsid w:val="0064208D"/>
    <w:rsid w:val="00643475"/>
    <w:rsid w:val="00643845"/>
    <w:rsid w:val="0064396A"/>
    <w:rsid w:val="00643AA1"/>
    <w:rsid w:val="006458A7"/>
    <w:rsid w:val="0064624E"/>
    <w:rsid w:val="00646323"/>
    <w:rsid w:val="00646578"/>
    <w:rsid w:val="00647684"/>
    <w:rsid w:val="00650AB9"/>
    <w:rsid w:val="00651482"/>
    <w:rsid w:val="006518A3"/>
    <w:rsid w:val="0065238D"/>
    <w:rsid w:val="00652FF8"/>
    <w:rsid w:val="0065355B"/>
    <w:rsid w:val="00655733"/>
    <w:rsid w:val="00655843"/>
    <w:rsid w:val="00655ACD"/>
    <w:rsid w:val="00656A92"/>
    <w:rsid w:val="00656DDE"/>
    <w:rsid w:val="0066011D"/>
    <w:rsid w:val="006607C0"/>
    <w:rsid w:val="006613A6"/>
    <w:rsid w:val="006627A2"/>
    <w:rsid w:val="006634E6"/>
    <w:rsid w:val="006655EE"/>
    <w:rsid w:val="00667154"/>
    <w:rsid w:val="00667EE7"/>
    <w:rsid w:val="00667F0E"/>
    <w:rsid w:val="00670922"/>
    <w:rsid w:val="00670BE1"/>
    <w:rsid w:val="0067193B"/>
    <w:rsid w:val="0067218F"/>
    <w:rsid w:val="00672BEC"/>
    <w:rsid w:val="006741F2"/>
    <w:rsid w:val="00674CC3"/>
    <w:rsid w:val="00675C72"/>
    <w:rsid w:val="006771F9"/>
    <w:rsid w:val="006776D7"/>
    <w:rsid w:val="00677C7E"/>
    <w:rsid w:val="0068009B"/>
    <w:rsid w:val="00681003"/>
    <w:rsid w:val="006817C9"/>
    <w:rsid w:val="00681C2B"/>
    <w:rsid w:val="0068331C"/>
    <w:rsid w:val="00683B58"/>
    <w:rsid w:val="00683ECE"/>
    <w:rsid w:val="006908B6"/>
    <w:rsid w:val="00691925"/>
    <w:rsid w:val="00694CB4"/>
    <w:rsid w:val="00695CD5"/>
    <w:rsid w:val="00695FC2"/>
    <w:rsid w:val="00696949"/>
    <w:rsid w:val="00697052"/>
    <w:rsid w:val="006A10D2"/>
    <w:rsid w:val="006A2191"/>
    <w:rsid w:val="006A46FB"/>
    <w:rsid w:val="006A54B4"/>
    <w:rsid w:val="006A5E28"/>
    <w:rsid w:val="006A697B"/>
    <w:rsid w:val="006A7AFF"/>
    <w:rsid w:val="006A7D26"/>
    <w:rsid w:val="006B121A"/>
    <w:rsid w:val="006B1816"/>
    <w:rsid w:val="006B2099"/>
    <w:rsid w:val="006B3392"/>
    <w:rsid w:val="006B4195"/>
    <w:rsid w:val="006B50CF"/>
    <w:rsid w:val="006B7A0E"/>
    <w:rsid w:val="006C03B8"/>
    <w:rsid w:val="006C1CBC"/>
    <w:rsid w:val="006C3C6A"/>
    <w:rsid w:val="006C5EC9"/>
    <w:rsid w:val="006C6059"/>
    <w:rsid w:val="006C6718"/>
    <w:rsid w:val="006C688A"/>
    <w:rsid w:val="006C7522"/>
    <w:rsid w:val="006D1C71"/>
    <w:rsid w:val="006D398F"/>
    <w:rsid w:val="006D5776"/>
    <w:rsid w:val="006D6F08"/>
    <w:rsid w:val="006E062C"/>
    <w:rsid w:val="006E17C1"/>
    <w:rsid w:val="006E1C82"/>
    <w:rsid w:val="006E2625"/>
    <w:rsid w:val="006E28B7"/>
    <w:rsid w:val="006E2A9B"/>
    <w:rsid w:val="006E3310"/>
    <w:rsid w:val="006E3B53"/>
    <w:rsid w:val="006E3F8A"/>
    <w:rsid w:val="006E4E39"/>
    <w:rsid w:val="006E565E"/>
    <w:rsid w:val="006E673D"/>
    <w:rsid w:val="006E6E8E"/>
    <w:rsid w:val="006E7D3B"/>
    <w:rsid w:val="006F1B70"/>
    <w:rsid w:val="006F21EB"/>
    <w:rsid w:val="006F2AF7"/>
    <w:rsid w:val="006F341D"/>
    <w:rsid w:val="006F38F2"/>
    <w:rsid w:val="006F3CDE"/>
    <w:rsid w:val="006F42D3"/>
    <w:rsid w:val="006F432E"/>
    <w:rsid w:val="006F520D"/>
    <w:rsid w:val="006F581A"/>
    <w:rsid w:val="006F58D4"/>
    <w:rsid w:val="006F6582"/>
    <w:rsid w:val="007007E9"/>
    <w:rsid w:val="0070346E"/>
    <w:rsid w:val="007041FF"/>
    <w:rsid w:val="00704A2B"/>
    <w:rsid w:val="00704EDB"/>
    <w:rsid w:val="00706101"/>
    <w:rsid w:val="00707072"/>
    <w:rsid w:val="00707293"/>
    <w:rsid w:val="0070777F"/>
    <w:rsid w:val="00707D61"/>
    <w:rsid w:val="00711258"/>
    <w:rsid w:val="00712287"/>
    <w:rsid w:val="00712772"/>
    <w:rsid w:val="007134E7"/>
    <w:rsid w:val="007146FD"/>
    <w:rsid w:val="007148D3"/>
    <w:rsid w:val="00715B9A"/>
    <w:rsid w:val="007218B2"/>
    <w:rsid w:val="00721B32"/>
    <w:rsid w:val="00721BB5"/>
    <w:rsid w:val="00722197"/>
    <w:rsid w:val="0072410E"/>
    <w:rsid w:val="00724CBA"/>
    <w:rsid w:val="00724FB7"/>
    <w:rsid w:val="007257D0"/>
    <w:rsid w:val="00726EA6"/>
    <w:rsid w:val="00727208"/>
    <w:rsid w:val="00727680"/>
    <w:rsid w:val="00733147"/>
    <w:rsid w:val="00733245"/>
    <w:rsid w:val="007348B1"/>
    <w:rsid w:val="00735A24"/>
    <w:rsid w:val="007362A6"/>
    <w:rsid w:val="00736428"/>
    <w:rsid w:val="00736D7D"/>
    <w:rsid w:val="007400C8"/>
    <w:rsid w:val="007407D1"/>
    <w:rsid w:val="00740E58"/>
    <w:rsid w:val="00742AF9"/>
    <w:rsid w:val="007445A0"/>
    <w:rsid w:val="00744930"/>
    <w:rsid w:val="0074524B"/>
    <w:rsid w:val="00745CA4"/>
    <w:rsid w:val="00747D8B"/>
    <w:rsid w:val="00747DA6"/>
    <w:rsid w:val="007508D9"/>
    <w:rsid w:val="00751228"/>
    <w:rsid w:val="0075230E"/>
    <w:rsid w:val="007571E1"/>
    <w:rsid w:val="00760355"/>
    <w:rsid w:val="007604B2"/>
    <w:rsid w:val="00760595"/>
    <w:rsid w:val="00763EE7"/>
    <w:rsid w:val="00763F24"/>
    <w:rsid w:val="00763F8F"/>
    <w:rsid w:val="00765219"/>
    <w:rsid w:val="00765281"/>
    <w:rsid w:val="007664A2"/>
    <w:rsid w:val="00766BAD"/>
    <w:rsid w:val="007729A2"/>
    <w:rsid w:val="007755F2"/>
    <w:rsid w:val="00775A18"/>
    <w:rsid w:val="00775D99"/>
    <w:rsid w:val="00776971"/>
    <w:rsid w:val="00780A80"/>
    <w:rsid w:val="0078177E"/>
    <w:rsid w:val="0078304C"/>
    <w:rsid w:val="00783673"/>
    <w:rsid w:val="00785490"/>
    <w:rsid w:val="007863ED"/>
    <w:rsid w:val="007872D4"/>
    <w:rsid w:val="00791987"/>
    <w:rsid w:val="007925EA"/>
    <w:rsid w:val="00793CD8"/>
    <w:rsid w:val="00794552"/>
    <w:rsid w:val="00794BA3"/>
    <w:rsid w:val="00795C92"/>
    <w:rsid w:val="00796231"/>
    <w:rsid w:val="00797173"/>
    <w:rsid w:val="007A1CB3"/>
    <w:rsid w:val="007A27E4"/>
    <w:rsid w:val="007A306F"/>
    <w:rsid w:val="007A43A6"/>
    <w:rsid w:val="007A44B6"/>
    <w:rsid w:val="007A48EF"/>
    <w:rsid w:val="007A51E7"/>
    <w:rsid w:val="007A58A6"/>
    <w:rsid w:val="007B172B"/>
    <w:rsid w:val="007B23C8"/>
    <w:rsid w:val="007B29D5"/>
    <w:rsid w:val="007B313F"/>
    <w:rsid w:val="007B372E"/>
    <w:rsid w:val="007B3D2D"/>
    <w:rsid w:val="007B4223"/>
    <w:rsid w:val="007B50AE"/>
    <w:rsid w:val="007B51DF"/>
    <w:rsid w:val="007B647E"/>
    <w:rsid w:val="007C05DD"/>
    <w:rsid w:val="007C3D18"/>
    <w:rsid w:val="007C4615"/>
    <w:rsid w:val="007C5DC5"/>
    <w:rsid w:val="007C60BF"/>
    <w:rsid w:val="007C6A07"/>
    <w:rsid w:val="007C7582"/>
    <w:rsid w:val="007C75A1"/>
    <w:rsid w:val="007C77A5"/>
    <w:rsid w:val="007D04E5"/>
    <w:rsid w:val="007D068C"/>
    <w:rsid w:val="007D48CC"/>
    <w:rsid w:val="007D5901"/>
    <w:rsid w:val="007D6084"/>
    <w:rsid w:val="007D6B44"/>
    <w:rsid w:val="007D7526"/>
    <w:rsid w:val="007E001E"/>
    <w:rsid w:val="007E1450"/>
    <w:rsid w:val="007E21A6"/>
    <w:rsid w:val="007E2604"/>
    <w:rsid w:val="007E3DD0"/>
    <w:rsid w:val="007E4610"/>
    <w:rsid w:val="007E4715"/>
    <w:rsid w:val="007E4F45"/>
    <w:rsid w:val="007E505B"/>
    <w:rsid w:val="007E7091"/>
    <w:rsid w:val="007E7234"/>
    <w:rsid w:val="007E77EB"/>
    <w:rsid w:val="007E7C91"/>
    <w:rsid w:val="007F04F1"/>
    <w:rsid w:val="007F74D2"/>
    <w:rsid w:val="00800A02"/>
    <w:rsid w:val="00801C26"/>
    <w:rsid w:val="0080206F"/>
    <w:rsid w:val="00803143"/>
    <w:rsid w:val="0080391C"/>
    <w:rsid w:val="00803FAE"/>
    <w:rsid w:val="008042D0"/>
    <w:rsid w:val="00804E12"/>
    <w:rsid w:val="0080605F"/>
    <w:rsid w:val="0080720C"/>
    <w:rsid w:val="00807786"/>
    <w:rsid w:val="00810AC3"/>
    <w:rsid w:val="00811FCB"/>
    <w:rsid w:val="00813F55"/>
    <w:rsid w:val="00814C54"/>
    <w:rsid w:val="008158D6"/>
    <w:rsid w:val="008163FB"/>
    <w:rsid w:val="00816620"/>
    <w:rsid w:val="00817196"/>
    <w:rsid w:val="00822327"/>
    <w:rsid w:val="00822BF3"/>
    <w:rsid w:val="008235DB"/>
    <w:rsid w:val="008242DD"/>
    <w:rsid w:val="008247B5"/>
    <w:rsid w:val="00824AB4"/>
    <w:rsid w:val="00825A55"/>
    <w:rsid w:val="00825C42"/>
    <w:rsid w:val="00825D25"/>
    <w:rsid w:val="00827D6F"/>
    <w:rsid w:val="00827FEA"/>
    <w:rsid w:val="00830ACD"/>
    <w:rsid w:val="00831B36"/>
    <w:rsid w:val="00833D40"/>
    <w:rsid w:val="0083759B"/>
    <w:rsid w:val="008376AC"/>
    <w:rsid w:val="00840D8E"/>
    <w:rsid w:val="008410DF"/>
    <w:rsid w:val="0084405B"/>
    <w:rsid w:val="008444E8"/>
    <w:rsid w:val="00844E80"/>
    <w:rsid w:val="00845F69"/>
    <w:rsid w:val="00846FE7"/>
    <w:rsid w:val="00847F9E"/>
    <w:rsid w:val="008531DD"/>
    <w:rsid w:val="00856911"/>
    <w:rsid w:val="008577F6"/>
    <w:rsid w:val="00860732"/>
    <w:rsid w:val="00862F25"/>
    <w:rsid w:val="00863A51"/>
    <w:rsid w:val="00864BE8"/>
    <w:rsid w:val="0086587E"/>
    <w:rsid w:val="0086641C"/>
    <w:rsid w:val="00866D5D"/>
    <w:rsid w:val="008677FD"/>
    <w:rsid w:val="008706D4"/>
    <w:rsid w:val="00870C2B"/>
    <w:rsid w:val="00870F8A"/>
    <w:rsid w:val="008715CF"/>
    <w:rsid w:val="00871646"/>
    <w:rsid w:val="008719A4"/>
    <w:rsid w:val="00871D23"/>
    <w:rsid w:val="00872447"/>
    <w:rsid w:val="00872B61"/>
    <w:rsid w:val="00873326"/>
    <w:rsid w:val="00874312"/>
    <w:rsid w:val="0087437C"/>
    <w:rsid w:val="0087458A"/>
    <w:rsid w:val="00874C52"/>
    <w:rsid w:val="00875CD7"/>
    <w:rsid w:val="00876B4D"/>
    <w:rsid w:val="00877F18"/>
    <w:rsid w:val="00880B64"/>
    <w:rsid w:val="00881BE1"/>
    <w:rsid w:val="00882344"/>
    <w:rsid w:val="00882429"/>
    <w:rsid w:val="00883020"/>
    <w:rsid w:val="0088393C"/>
    <w:rsid w:val="00884B2D"/>
    <w:rsid w:val="00886A89"/>
    <w:rsid w:val="0089008E"/>
    <w:rsid w:val="00893018"/>
    <w:rsid w:val="008941E3"/>
    <w:rsid w:val="00894A88"/>
    <w:rsid w:val="00895386"/>
    <w:rsid w:val="008A0564"/>
    <w:rsid w:val="008A21FF"/>
    <w:rsid w:val="008A23EA"/>
    <w:rsid w:val="008A2CE2"/>
    <w:rsid w:val="008A30AC"/>
    <w:rsid w:val="008A3DE6"/>
    <w:rsid w:val="008A415C"/>
    <w:rsid w:val="008A44B8"/>
    <w:rsid w:val="008A48E1"/>
    <w:rsid w:val="008A51A8"/>
    <w:rsid w:val="008A54C7"/>
    <w:rsid w:val="008A58A3"/>
    <w:rsid w:val="008A67EC"/>
    <w:rsid w:val="008A6C78"/>
    <w:rsid w:val="008A77D8"/>
    <w:rsid w:val="008B0483"/>
    <w:rsid w:val="008B04B6"/>
    <w:rsid w:val="008B120C"/>
    <w:rsid w:val="008B3C3B"/>
    <w:rsid w:val="008B4369"/>
    <w:rsid w:val="008B51A0"/>
    <w:rsid w:val="008B5600"/>
    <w:rsid w:val="008B592A"/>
    <w:rsid w:val="008B5934"/>
    <w:rsid w:val="008B7B5C"/>
    <w:rsid w:val="008C09E1"/>
    <w:rsid w:val="008C0C99"/>
    <w:rsid w:val="008C12C1"/>
    <w:rsid w:val="008C1419"/>
    <w:rsid w:val="008C2017"/>
    <w:rsid w:val="008C3C0A"/>
    <w:rsid w:val="008C4958"/>
    <w:rsid w:val="008C4BAA"/>
    <w:rsid w:val="008C5591"/>
    <w:rsid w:val="008C5FEA"/>
    <w:rsid w:val="008C6559"/>
    <w:rsid w:val="008C6A1A"/>
    <w:rsid w:val="008C6AE8"/>
    <w:rsid w:val="008C7573"/>
    <w:rsid w:val="008D00A5"/>
    <w:rsid w:val="008D2042"/>
    <w:rsid w:val="008D34F1"/>
    <w:rsid w:val="008D39D8"/>
    <w:rsid w:val="008D6D1A"/>
    <w:rsid w:val="008E065E"/>
    <w:rsid w:val="008E0927"/>
    <w:rsid w:val="008E1763"/>
    <w:rsid w:val="008E1909"/>
    <w:rsid w:val="008E38EC"/>
    <w:rsid w:val="008E437E"/>
    <w:rsid w:val="008E547E"/>
    <w:rsid w:val="008E62C8"/>
    <w:rsid w:val="008F04ED"/>
    <w:rsid w:val="008F0A72"/>
    <w:rsid w:val="008F1C4E"/>
    <w:rsid w:val="008F1EAB"/>
    <w:rsid w:val="008F2058"/>
    <w:rsid w:val="008F21B6"/>
    <w:rsid w:val="008F22F2"/>
    <w:rsid w:val="008F3029"/>
    <w:rsid w:val="008F33DC"/>
    <w:rsid w:val="008F477F"/>
    <w:rsid w:val="008F558F"/>
    <w:rsid w:val="008F65CD"/>
    <w:rsid w:val="008F6CDB"/>
    <w:rsid w:val="008F7E1C"/>
    <w:rsid w:val="008F7FC5"/>
    <w:rsid w:val="00900BAF"/>
    <w:rsid w:val="00902350"/>
    <w:rsid w:val="0090336B"/>
    <w:rsid w:val="0090390F"/>
    <w:rsid w:val="009053AA"/>
    <w:rsid w:val="00906550"/>
    <w:rsid w:val="00906939"/>
    <w:rsid w:val="0090783E"/>
    <w:rsid w:val="0091082B"/>
    <w:rsid w:val="00910B7D"/>
    <w:rsid w:val="009114B5"/>
    <w:rsid w:val="00911DFB"/>
    <w:rsid w:val="0091250F"/>
    <w:rsid w:val="009139D9"/>
    <w:rsid w:val="00914AD8"/>
    <w:rsid w:val="00915BE1"/>
    <w:rsid w:val="00916079"/>
    <w:rsid w:val="00917B22"/>
    <w:rsid w:val="00917CE9"/>
    <w:rsid w:val="0092075B"/>
    <w:rsid w:val="00920BF2"/>
    <w:rsid w:val="00921B01"/>
    <w:rsid w:val="00922010"/>
    <w:rsid w:val="00926BA0"/>
    <w:rsid w:val="00926FF3"/>
    <w:rsid w:val="00927475"/>
    <w:rsid w:val="009319CD"/>
    <w:rsid w:val="00931BD9"/>
    <w:rsid w:val="00931C52"/>
    <w:rsid w:val="009336F0"/>
    <w:rsid w:val="00935BFB"/>
    <w:rsid w:val="009368F3"/>
    <w:rsid w:val="00940924"/>
    <w:rsid w:val="00941636"/>
    <w:rsid w:val="00942AB8"/>
    <w:rsid w:val="009431D9"/>
    <w:rsid w:val="00943742"/>
    <w:rsid w:val="00945C05"/>
    <w:rsid w:val="00946945"/>
    <w:rsid w:val="00947713"/>
    <w:rsid w:val="00950DE7"/>
    <w:rsid w:val="0095133A"/>
    <w:rsid w:val="00951B60"/>
    <w:rsid w:val="00952467"/>
    <w:rsid w:val="00953920"/>
    <w:rsid w:val="00953D47"/>
    <w:rsid w:val="009540FA"/>
    <w:rsid w:val="009541BD"/>
    <w:rsid w:val="009546C3"/>
    <w:rsid w:val="0095570E"/>
    <w:rsid w:val="0095681E"/>
    <w:rsid w:val="00956923"/>
    <w:rsid w:val="00956F3D"/>
    <w:rsid w:val="009572D4"/>
    <w:rsid w:val="00957483"/>
    <w:rsid w:val="00957F1E"/>
    <w:rsid w:val="009602E5"/>
    <w:rsid w:val="00961921"/>
    <w:rsid w:val="0096320C"/>
    <w:rsid w:val="0096351C"/>
    <w:rsid w:val="0096430A"/>
    <w:rsid w:val="0096554B"/>
    <w:rsid w:val="0096584A"/>
    <w:rsid w:val="009719EB"/>
    <w:rsid w:val="00971F08"/>
    <w:rsid w:val="0097603D"/>
    <w:rsid w:val="00976949"/>
    <w:rsid w:val="00977389"/>
    <w:rsid w:val="00977A10"/>
    <w:rsid w:val="00980477"/>
    <w:rsid w:val="00980C02"/>
    <w:rsid w:val="00982163"/>
    <w:rsid w:val="00985253"/>
    <w:rsid w:val="009853B3"/>
    <w:rsid w:val="00986024"/>
    <w:rsid w:val="009879C5"/>
    <w:rsid w:val="00987AA4"/>
    <w:rsid w:val="00990630"/>
    <w:rsid w:val="00991221"/>
    <w:rsid w:val="00991761"/>
    <w:rsid w:val="00993671"/>
    <w:rsid w:val="00994DCA"/>
    <w:rsid w:val="009960EC"/>
    <w:rsid w:val="009970DD"/>
    <w:rsid w:val="00997506"/>
    <w:rsid w:val="00997D93"/>
    <w:rsid w:val="009A0FB3"/>
    <w:rsid w:val="009A0FBA"/>
    <w:rsid w:val="009A11D0"/>
    <w:rsid w:val="009A1601"/>
    <w:rsid w:val="009A3A13"/>
    <w:rsid w:val="009A3BB6"/>
    <w:rsid w:val="009A462D"/>
    <w:rsid w:val="009A5CBA"/>
    <w:rsid w:val="009A73DE"/>
    <w:rsid w:val="009B1B7F"/>
    <w:rsid w:val="009B1F30"/>
    <w:rsid w:val="009B2C75"/>
    <w:rsid w:val="009B3834"/>
    <w:rsid w:val="009B3AC2"/>
    <w:rsid w:val="009B4D5C"/>
    <w:rsid w:val="009B4DF4"/>
    <w:rsid w:val="009B564E"/>
    <w:rsid w:val="009B7E87"/>
    <w:rsid w:val="009C0169"/>
    <w:rsid w:val="009C0DB4"/>
    <w:rsid w:val="009C1646"/>
    <w:rsid w:val="009C1798"/>
    <w:rsid w:val="009C403E"/>
    <w:rsid w:val="009C4462"/>
    <w:rsid w:val="009C4FDA"/>
    <w:rsid w:val="009D1242"/>
    <w:rsid w:val="009D47DB"/>
    <w:rsid w:val="009D48BE"/>
    <w:rsid w:val="009D4FF0"/>
    <w:rsid w:val="009D703C"/>
    <w:rsid w:val="009D718F"/>
    <w:rsid w:val="009E068F"/>
    <w:rsid w:val="009E14E0"/>
    <w:rsid w:val="009E35DB"/>
    <w:rsid w:val="009E47A3"/>
    <w:rsid w:val="009E4B17"/>
    <w:rsid w:val="009E7026"/>
    <w:rsid w:val="009E7D93"/>
    <w:rsid w:val="009F08F3"/>
    <w:rsid w:val="009F344F"/>
    <w:rsid w:val="009F3E1D"/>
    <w:rsid w:val="009F3E97"/>
    <w:rsid w:val="009F5673"/>
    <w:rsid w:val="00A031D8"/>
    <w:rsid w:val="00A03302"/>
    <w:rsid w:val="00A048A8"/>
    <w:rsid w:val="00A04CD6"/>
    <w:rsid w:val="00A04F49"/>
    <w:rsid w:val="00A05573"/>
    <w:rsid w:val="00A07AD2"/>
    <w:rsid w:val="00A1158A"/>
    <w:rsid w:val="00A11691"/>
    <w:rsid w:val="00A11C84"/>
    <w:rsid w:val="00A1274F"/>
    <w:rsid w:val="00A13B2E"/>
    <w:rsid w:val="00A13E54"/>
    <w:rsid w:val="00A1679E"/>
    <w:rsid w:val="00A1723F"/>
    <w:rsid w:val="00A1752A"/>
    <w:rsid w:val="00A17F63"/>
    <w:rsid w:val="00A204AB"/>
    <w:rsid w:val="00A2193B"/>
    <w:rsid w:val="00A22F82"/>
    <w:rsid w:val="00A2351A"/>
    <w:rsid w:val="00A264A9"/>
    <w:rsid w:val="00A26636"/>
    <w:rsid w:val="00A26DCF"/>
    <w:rsid w:val="00A27785"/>
    <w:rsid w:val="00A30048"/>
    <w:rsid w:val="00A30187"/>
    <w:rsid w:val="00A30573"/>
    <w:rsid w:val="00A30A91"/>
    <w:rsid w:val="00A3162C"/>
    <w:rsid w:val="00A31924"/>
    <w:rsid w:val="00A3201B"/>
    <w:rsid w:val="00A33791"/>
    <w:rsid w:val="00A3448A"/>
    <w:rsid w:val="00A36297"/>
    <w:rsid w:val="00A41E1B"/>
    <w:rsid w:val="00A41E2B"/>
    <w:rsid w:val="00A4253C"/>
    <w:rsid w:val="00A44302"/>
    <w:rsid w:val="00A4451E"/>
    <w:rsid w:val="00A45B74"/>
    <w:rsid w:val="00A45E8D"/>
    <w:rsid w:val="00A5016D"/>
    <w:rsid w:val="00A50CD0"/>
    <w:rsid w:val="00A51C54"/>
    <w:rsid w:val="00A523DE"/>
    <w:rsid w:val="00A52E1D"/>
    <w:rsid w:val="00A532A2"/>
    <w:rsid w:val="00A54BBD"/>
    <w:rsid w:val="00A553D4"/>
    <w:rsid w:val="00A55DE8"/>
    <w:rsid w:val="00A61499"/>
    <w:rsid w:val="00A62A77"/>
    <w:rsid w:val="00A63483"/>
    <w:rsid w:val="00A657D7"/>
    <w:rsid w:val="00A6595D"/>
    <w:rsid w:val="00A65E84"/>
    <w:rsid w:val="00A660AC"/>
    <w:rsid w:val="00A66121"/>
    <w:rsid w:val="00A67E6C"/>
    <w:rsid w:val="00A70AB5"/>
    <w:rsid w:val="00A70B78"/>
    <w:rsid w:val="00A70FCA"/>
    <w:rsid w:val="00A71B99"/>
    <w:rsid w:val="00A739D0"/>
    <w:rsid w:val="00A743F6"/>
    <w:rsid w:val="00A761D4"/>
    <w:rsid w:val="00A76342"/>
    <w:rsid w:val="00A77EC4"/>
    <w:rsid w:val="00A81576"/>
    <w:rsid w:val="00A9134C"/>
    <w:rsid w:val="00A91383"/>
    <w:rsid w:val="00A92879"/>
    <w:rsid w:val="00A9442A"/>
    <w:rsid w:val="00A945DD"/>
    <w:rsid w:val="00A9498F"/>
    <w:rsid w:val="00A94EEC"/>
    <w:rsid w:val="00AA016F"/>
    <w:rsid w:val="00AA1CF4"/>
    <w:rsid w:val="00AA1ED6"/>
    <w:rsid w:val="00AA4F59"/>
    <w:rsid w:val="00AA51D6"/>
    <w:rsid w:val="00AA607B"/>
    <w:rsid w:val="00AA7FBC"/>
    <w:rsid w:val="00AB0BC8"/>
    <w:rsid w:val="00AB0EB7"/>
    <w:rsid w:val="00AB11CA"/>
    <w:rsid w:val="00AB14D9"/>
    <w:rsid w:val="00AB1928"/>
    <w:rsid w:val="00AB334D"/>
    <w:rsid w:val="00AB4AB8"/>
    <w:rsid w:val="00AB655E"/>
    <w:rsid w:val="00AB7BED"/>
    <w:rsid w:val="00AC007F"/>
    <w:rsid w:val="00AC1894"/>
    <w:rsid w:val="00AC2ECD"/>
    <w:rsid w:val="00AC3119"/>
    <w:rsid w:val="00AC4941"/>
    <w:rsid w:val="00AC49FB"/>
    <w:rsid w:val="00AC5A10"/>
    <w:rsid w:val="00AD0AA3"/>
    <w:rsid w:val="00AD0B33"/>
    <w:rsid w:val="00AD2ED0"/>
    <w:rsid w:val="00AD3F94"/>
    <w:rsid w:val="00AD4372"/>
    <w:rsid w:val="00AD4A5A"/>
    <w:rsid w:val="00AD6D59"/>
    <w:rsid w:val="00AE27AC"/>
    <w:rsid w:val="00AE3000"/>
    <w:rsid w:val="00AE40E0"/>
    <w:rsid w:val="00AE4C14"/>
    <w:rsid w:val="00AE4DBA"/>
    <w:rsid w:val="00AE4F07"/>
    <w:rsid w:val="00AF1095"/>
    <w:rsid w:val="00AF13F8"/>
    <w:rsid w:val="00AF1C5D"/>
    <w:rsid w:val="00AF42D7"/>
    <w:rsid w:val="00AF7E10"/>
    <w:rsid w:val="00B006FE"/>
    <w:rsid w:val="00B007CB"/>
    <w:rsid w:val="00B02AA9"/>
    <w:rsid w:val="00B02FA3"/>
    <w:rsid w:val="00B041B1"/>
    <w:rsid w:val="00B05084"/>
    <w:rsid w:val="00B06E75"/>
    <w:rsid w:val="00B12A41"/>
    <w:rsid w:val="00B13206"/>
    <w:rsid w:val="00B132A5"/>
    <w:rsid w:val="00B157F9"/>
    <w:rsid w:val="00B17844"/>
    <w:rsid w:val="00B17999"/>
    <w:rsid w:val="00B20256"/>
    <w:rsid w:val="00B20B2F"/>
    <w:rsid w:val="00B20B78"/>
    <w:rsid w:val="00B20D09"/>
    <w:rsid w:val="00B221B0"/>
    <w:rsid w:val="00B2343D"/>
    <w:rsid w:val="00B25749"/>
    <w:rsid w:val="00B25C26"/>
    <w:rsid w:val="00B2757F"/>
    <w:rsid w:val="00B2763F"/>
    <w:rsid w:val="00B27AAC"/>
    <w:rsid w:val="00B27DDD"/>
    <w:rsid w:val="00B27F31"/>
    <w:rsid w:val="00B30929"/>
    <w:rsid w:val="00B35968"/>
    <w:rsid w:val="00B35B50"/>
    <w:rsid w:val="00B36D5C"/>
    <w:rsid w:val="00B372AA"/>
    <w:rsid w:val="00B372FC"/>
    <w:rsid w:val="00B40445"/>
    <w:rsid w:val="00B409E0"/>
    <w:rsid w:val="00B41888"/>
    <w:rsid w:val="00B41F07"/>
    <w:rsid w:val="00B42694"/>
    <w:rsid w:val="00B42AFF"/>
    <w:rsid w:val="00B43EC6"/>
    <w:rsid w:val="00B44CA9"/>
    <w:rsid w:val="00B456AA"/>
    <w:rsid w:val="00B458F8"/>
    <w:rsid w:val="00B45A52"/>
    <w:rsid w:val="00B46175"/>
    <w:rsid w:val="00B51AEB"/>
    <w:rsid w:val="00B53C84"/>
    <w:rsid w:val="00B548B7"/>
    <w:rsid w:val="00B54BFA"/>
    <w:rsid w:val="00B60A04"/>
    <w:rsid w:val="00B6204D"/>
    <w:rsid w:val="00B664C7"/>
    <w:rsid w:val="00B713D8"/>
    <w:rsid w:val="00B739F6"/>
    <w:rsid w:val="00B758F4"/>
    <w:rsid w:val="00B75B0C"/>
    <w:rsid w:val="00B776CB"/>
    <w:rsid w:val="00B81A6C"/>
    <w:rsid w:val="00B81B3E"/>
    <w:rsid w:val="00B81F5E"/>
    <w:rsid w:val="00B8237F"/>
    <w:rsid w:val="00B82488"/>
    <w:rsid w:val="00B82FCE"/>
    <w:rsid w:val="00B84C12"/>
    <w:rsid w:val="00B85619"/>
    <w:rsid w:val="00B85DE5"/>
    <w:rsid w:val="00B86084"/>
    <w:rsid w:val="00B8787D"/>
    <w:rsid w:val="00B90F73"/>
    <w:rsid w:val="00B93B59"/>
    <w:rsid w:val="00B9406A"/>
    <w:rsid w:val="00B96E3D"/>
    <w:rsid w:val="00B978E5"/>
    <w:rsid w:val="00BA0439"/>
    <w:rsid w:val="00BA0AF3"/>
    <w:rsid w:val="00BA0B70"/>
    <w:rsid w:val="00BA2280"/>
    <w:rsid w:val="00BA2A08"/>
    <w:rsid w:val="00BA3CEF"/>
    <w:rsid w:val="00BA56D2"/>
    <w:rsid w:val="00BA57E6"/>
    <w:rsid w:val="00BA76E0"/>
    <w:rsid w:val="00BB15DA"/>
    <w:rsid w:val="00BB1C30"/>
    <w:rsid w:val="00BB2991"/>
    <w:rsid w:val="00BB2A25"/>
    <w:rsid w:val="00BB51E9"/>
    <w:rsid w:val="00BB56E9"/>
    <w:rsid w:val="00BB69C2"/>
    <w:rsid w:val="00BB6CB4"/>
    <w:rsid w:val="00BB6DDA"/>
    <w:rsid w:val="00BB78ED"/>
    <w:rsid w:val="00BC0FDC"/>
    <w:rsid w:val="00BC1E2A"/>
    <w:rsid w:val="00BC3053"/>
    <w:rsid w:val="00BC4148"/>
    <w:rsid w:val="00BC4D2E"/>
    <w:rsid w:val="00BC5CEB"/>
    <w:rsid w:val="00BC7667"/>
    <w:rsid w:val="00BD1AA5"/>
    <w:rsid w:val="00BD2850"/>
    <w:rsid w:val="00BD376F"/>
    <w:rsid w:val="00BD48AC"/>
    <w:rsid w:val="00BD5476"/>
    <w:rsid w:val="00BD5F1A"/>
    <w:rsid w:val="00BE1234"/>
    <w:rsid w:val="00BE2FA6"/>
    <w:rsid w:val="00BE333F"/>
    <w:rsid w:val="00BE681B"/>
    <w:rsid w:val="00BE7406"/>
    <w:rsid w:val="00BE7603"/>
    <w:rsid w:val="00BE77C8"/>
    <w:rsid w:val="00BF0D9D"/>
    <w:rsid w:val="00BF3279"/>
    <w:rsid w:val="00BF3BDE"/>
    <w:rsid w:val="00BF49AA"/>
    <w:rsid w:val="00BF74C7"/>
    <w:rsid w:val="00C015F1"/>
    <w:rsid w:val="00C01F33"/>
    <w:rsid w:val="00C02CC6"/>
    <w:rsid w:val="00C0308C"/>
    <w:rsid w:val="00C040F7"/>
    <w:rsid w:val="00C044AB"/>
    <w:rsid w:val="00C05706"/>
    <w:rsid w:val="00C06385"/>
    <w:rsid w:val="00C07377"/>
    <w:rsid w:val="00C0745C"/>
    <w:rsid w:val="00C10478"/>
    <w:rsid w:val="00C11568"/>
    <w:rsid w:val="00C120F5"/>
    <w:rsid w:val="00C12107"/>
    <w:rsid w:val="00C13124"/>
    <w:rsid w:val="00C14D4B"/>
    <w:rsid w:val="00C14F9B"/>
    <w:rsid w:val="00C154BB"/>
    <w:rsid w:val="00C169D8"/>
    <w:rsid w:val="00C21243"/>
    <w:rsid w:val="00C22D8B"/>
    <w:rsid w:val="00C23294"/>
    <w:rsid w:val="00C254DE"/>
    <w:rsid w:val="00C25756"/>
    <w:rsid w:val="00C26C8D"/>
    <w:rsid w:val="00C279B5"/>
    <w:rsid w:val="00C27C45"/>
    <w:rsid w:val="00C310C8"/>
    <w:rsid w:val="00C3174E"/>
    <w:rsid w:val="00C3719D"/>
    <w:rsid w:val="00C37CB2"/>
    <w:rsid w:val="00C409B9"/>
    <w:rsid w:val="00C41014"/>
    <w:rsid w:val="00C473A5"/>
    <w:rsid w:val="00C50F0C"/>
    <w:rsid w:val="00C51EA8"/>
    <w:rsid w:val="00C54995"/>
    <w:rsid w:val="00C54D41"/>
    <w:rsid w:val="00C60383"/>
    <w:rsid w:val="00C60783"/>
    <w:rsid w:val="00C620B4"/>
    <w:rsid w:val="00C64672"/>
    <w:rsid w:val="00C70697"/>
    <w:rsid w:val="00C71BF0"/>
    <w:rsid w:val="00C72093"/>
    <w:rsid w:val="00C72D3A"/>
    <w:rsid w:val="00C72EF4"/>
    <w:rsid w:val="00C744FE"/>
    <w:rsid w:val="00C74E37"/>
    <w:rsid w:val="00C75815"/>
    <w:rsid w:val="00C75D2F"/>
    <w:rsid w:val="00C767BE"/>
    <w:rsid w:val="00C76E3C"/>
    <w:rsid w:val="00C80948"/>
    <w:rsid w:val="00C81568"/>
    <w:rsid w:val="00C8731F"/>
    <w:rsid w:val="00C9027A"/>
    <w:rsid w:val="00C9068E"/>
    <w:rsid w:val="00C91156"/>
    <w:rsid w:val="00C93814"/>
    <w:rsid w:val="00C93A9C"/>
    <w:rsid w:val="00C93C4B"/>
    <w:rsid w:val="00C93E08"/>
    <w:rsid w:val="00C944AB"/>
    <w:rsid w:val="00C95B40"/>
    <w:rsid w:val="00C9633C"/>
    <w:rsid w:val="00C97A90"/>
    <w:rsid w:val="00CA036C"/>
    <w:rsid w:val="00CA0658"/>
    <w:rsid w:val="00CA0A6F"/>
    <w:rsid w:val="00CA1ED8"/>
    <w:rsid w:val="00CA1FB6"/>
    <w:rsid w:val="00CA2BDD"/>
    <w:rsid w:val="00CA593E"/>
    <w:rsid w:val="00CB0963"/>
    <w:rsid w:val="00CB1508"/>
    <w:rsid w:val="00CB1F63"/>
    <w:rsid w:val="00CB2F9D"/>
    <w:rsid w:val="00CB4D22"/>
    <w:rsid w:val="00CB591D"/>
    <w:rsid w:val="00CB657B"/>
    <w:rsid w:val="00CB7170"/>
    <w:rsid w:val="00CC040E"/>
    <w:rsid w:val="00CC111F"/>
    <w:rsid w:val="00CC1A82"/>
    <w:rsid w:val="00CC2011"/>
    <w:rsid w:val="00CC391E"/>
    <w:rsid w:val="00CC3EA0"/>
    <w:rsid w:val="00CC42F8"/>
    <w:rsid w:val="00CC51D6"/>
    <w:rsid w:val="00CC73CF"/>
    <w:rsid w:val="00CC7A84"/>
    <w:rsid w:val="00CC7B45"/>
    <w:rsid w:val="00CD1188"/>
    <w:rsid w:val="00CD1A26"/>
    <w:rsid w:val="00CD1D30"/>
    <w:rsid w:val="00CD2DEA"/>
    <w:rsid w:val="00CD2ED1"/>
    <w:rsid w:val="00CD337B"/>
    <w:rsid w:val="00CD64CF"/>
    <w:rsid w:val="00CE0424"/>
    <w:rsid w:val="00CE5851"/>
    <w:rsid w:val="00CE7561"/>
    <w:rsid w:val="00CF11EE"/>
    <w:rsid w:val="00CF1354"/>
    <w:rsid w:val="00CF2BCF"/>
    <w:rsid w:val="00CF3B1F"/>
    <w:rsid w:val="00CF3BF6"/>
    <w:rsid w:val="00CF3E48"/>
    <w:rsid w:val="00CF47B2"/>
    <w:rsid w:val="00CF4AC6"/>
    <w:rsid w:val="00CF5F00"/>
    <w:rsid w:val="00CF625B"/>
    <w:rsid w:val="00CF687E"/>
    <w:rsid w:val="00CF77D2"/>
    <w:rsid w:val="00CF7B48"/>
    <w:rsid w:val="00D0349B"/>
    <w:rsid w:val="00D0462C"/>
    <w:rsid w:val="00D10249"/>
    <w:rsid w:val="00D113BB"/>
    <w:rsid w:val="00D11519"/>
    <w:rsid w:val="00D115C3"/>
    <w:rsid w:val="00D11897"/>
    <w:rsid w:val="00D13135"/>
    <w:rsid w:val="00D13E4E"/>
    <w:rsid w:val="00D13F1D"/>
    <w:rsid w:val="00D146DA"/>
    <w:rsid w:val="00D15F58"/>
    <w:rsid w:val="00D17292"/>
    <w:rsid w:val="00D17737"/>
    <w:rsid w:val="00D219E8"/>
    <w:rsid w:val="00D22A5F"/>
    <w:rsid w:val="00D239A7"/>
    <w:rsid w:val="00D23F47"/>
    <w:rsid w:val="00D25712"/>
    <w:rsid w:val="00D267B3"/>
    <w:rsid w:val="00D338C6"/>
    <w:rsid w:val="00D33A8A"/>
    <w:rsid w:val="00D36E71"/>
    <w:rsid w:val="00D37D87"/>
    <w:rsid w:val="00D37F28"/>
    <w:rsid w:val="00D40592"/>
    <w:rsid w:val="00D40B33"/>
    <w:rsid w:val="00D4318F"/>
    <w:rsid w:val="00D438BF"/>
    <w:rsid w:val="00D440F8"/>
    <w:rsid w:val="00D476E3"/>
    <w:rsid w:val="00D53515"/>
    <w:rsid w:val="00D542C7"/>
    <w:rsid w:val="00D546FF"/>
    <w:rsid w:val="00D55AD5"/>
    <w:rsid w:val="00D576CA"/>
    <w:rsid w:val="00D61AF5"/>
    <w:rsid w:val="00D61D7B"/>
    <w:rsid w:val="00D624A7"/>
    <w:rsid w:val="00D63D74"/>
    <w:rsid w:val="00D64CF0"/>
    <w:rsid w:val="00D64D5F"/>
    <w:rsid w:val="00D652B5"/>
    <w:rsid w:val="00D66155"/>
    <w:rsid w:val="00D708B0"/>
    <w:rsid w:val="00D719C9"/>
    <w:rsid w:val="00D7294A"/>
    <w:rsid w:val="00D77B1D"/>
    <w:rsid w:val="00D8021F"/>
    <w:rsid w:val="00D80383"/>
    <w:rsid w:val="00D804B0"/>
    <w:rsid w:val="00D80CBE"/>
    <w:rsid w:val="00D823C6"/>
    <w:rsid w:val="00D83136"/>
    <w:rsid w:val="00D8327F"/>
    <w:rsid w:val="00D85408"/>
    <w:rsid w:val="00D8633B"/>
    <w:rsid w:val="00D86CA3"/>
    <w:rsid w:val="00D871CE"/>
    <w:rsid w:val="00D9196D"/>
    <w:rsid w:val="00D92600"/>
    <w:rsid w:val="00D92982"/>
    <w:rsid w:val="00D9486A"/>
    <w:rsid w:val="00DA006C"/>
    <w:rsid w:val="00DA305E"/>
    <w:rsid w:val="00DA32E6"/>
    <w:rsid w:val="00DA52D5"/>
    <w:rsid w:val="00DA5417"/>
    <w:rsid w:val="00DA56E8"/>
    <w:rsid w:val="00DA667B"/>
    <w:rsid w:val="00DA6D83"/>
    <w:rsid w:val="00DA71AF"/>
    <w:rsid w:val="00DA772A"/>
    <w:rsid w:val="00DA7A5A"/>
    <w:rsid w:val="00DB0A9F"/>
    <w:rsid w:val="00DB17CC"/>
    <w:rsid w:val="00DB377D"/>
    <w:rsid w:val="00DB58F1"/>
    <w:rsid w:val="00DB70EC"/>
    <w:rsid w:val="00DC2D36"/>
    <w:rsid w:val="00DC3BD6"/>
    <w:rsid w:val="00DC53EF"/>
    <w:rsid w:val="00DD0812"/>
    <w:rsid w:val="00DD3118"/>
    <w:rsid w:val="00DD4D58"/>
    <w:rsid w:val="00DD5AD7"/>
    <w:rsid w:val="00DD63E0"/>
    <w:rsid w:val="00DD79C1"/>
    <w:rsid w:val="00DE1FAB"/>
    <w:rsid w:val="00DE5608"/>
    <w:rsid w:val="00DE58D0"/>
    <w:rsid w:val="00DE654F"/>
    <w:rsid w:val="00DF0B6E"/>
    <w:rsid w:val="00DF15E0"/>
    <w:rsid w:val="00DF2561"/>
    <w:rsid w:val="00DF28EF"/>
    <w:rsid w:val="00DF37A0"/>
    <w:rsid w:val="00DF5922"/>
    <w:rsid w:val="00DF743A"/>
    <w:rsid w:val="00DF79B2"/>
    <w:rsid w:val="00E04474"/>
    <w:rsid w:val="00E070D8"/>
    <w:rsid w:val="00E110E7"/>
    <w:rsid w:val="00E11B20"/>
    <w:rsid w:val="00E17B23"/>
    <w:rsid w:val="00E17FA2"/>
    <w:rsid w:val="00E20511"/>
    <w:rsid w:val="00E21EB7"/>
    <w:rsid w:val="00E22330"/>
    <w:rsid w:val="00E22B89"/>
    <w:rsid w:val="00E23165"/>
    <w:rsid w:val="00E30B5A"/>
    <w:rsid w:val="00E3123D"/>
    <w:rsid w:val="00E31461"/>
    <w:rsid w:val="00E31D43"/>
    <w:rsid w:val="00E32608"/>
    <w:rsid w:val="00E33D89"/>
    <w:rsid w:val="00E34188"/>
    <w:rsid w:val="00E345BB"/>
    <w:rsid w:val="00E347D5"/>
    <w:rsid w:val="00E34B6E"/>
    <w:rsid w:val="00E35559"/>
    <w:rsid w:val="00E36A86"/>
    <w:rsid w:val="00E3723A"/>
    <w:rsid w:val="00E3743F"/>
    <w:rsid w:val="00E37860"/>
    <w:rsid w:val="00E42040"/>
    <w:rsid w:val="00E4405F"/>
    <w:rsid w:val="00E446F1"/>
    <w:rsid w:val="00E46886"/>
    <w:rsid w:val="00E47AEF"/>
    <w:rsid w:val="00E50599"/>
    <w:rsid w:val="00E53AC2"/>
    <w:rsid w:val="00E53B75"/>
    <w:rsid w:val="00E54A05"/>
    <w:rsid w:val="00E54E3B"/>
    <w:rsid w:val="00E57565"/>
    <w:rsid w:val="00E62117"/>
    <w:rsid w:val="00E62160"/>
    <w:rsid w:val="00E628D0"/>
    <w:rsid w:val="00E62F0E"/>
    <w:rsid w:val="00E63838"/>
    <w:rsid w:val="00E64434"/>
    <w:rsid w:val="00E645E2"/>
    <w:rsid w:val="00E650D6"/>
    <w:rsid w:val="00E66A4F"/>
    <w:rsid w:val="00E67775"/>
    <w:rsid w:val="00E67C51"/>
    <w:rsid w:val="00E72EFC"/>
    <w:rsid w:val="00E731ED"/>
    <w:rsid w:val="00E758EC"/>
    <w:rsid w:val="00E762F4"/>
    <w:rsid w:val="00E76B45"/>
    <w:rsid w:val="00E76EEC"/>
    <w:rsid w:val="00E8070C"/>
    <w:rsid w:val="00E80776"/>
    <w:rsid w:val="00E8234C"/>
    <w:rsid w:val="00E825A6"/>
    <w:rsid w:val="00E83AA9"/>
    <w:rsid w:val="00E85928"/>
    <w:rsid w:val="00E87822"/>
    <w:rsid w:val="00E90395"/>
    <w:rsid w:val="00E90E49"/>
    <w:rsid w:val="00E917F9"/>
    <w:rsid w:val="00E9291C"/>
    <w:rsid w:val="00E93FFE"/>
    <w:rsid w:val="00E94F8A"/>
    <w:rsid w:val="00E95BA2"/>
    <w:rsid w:val="00EA0FCD"/>
    <w:rsid w:val="00EA199A"/>
    <w:rsid w:val="00EA386F"/>
    <w:rsid w:val="00EA3CAF"/>
    <w:rsid w:val="00EA6BD2"/>
    <w:rsid w:val="00EA7A41"/>
    <w:rsid w:val="00EB048D"/>
    <w:rsid w:val="00EB077B"/>
    <w:rsid w:val="00EB1AAE"/>
    <w:rsid w:val="00EB4EA2"/>
    <w:rsid w:val="00EB6493"/>
    <w:rsid w:val="00EB7EE4"/>
    <w:rsid w:val="00EC091B"/>
    <w:rsid w:val="00EC24D5"/>
    <w:rsid w:val="00EC27C6"/>
    <w:rsid w:val="00EC2A30"/>
    <w:rsid w:val="00EC31F5"/>
    <w:rsid w:val="00EC4207"/>
    <w:rsid w:val="00EC5653"/>
    <w:rsid w:val="00EC6145"/>
    <w:rsid w:val="00EC71CE"/>
    <w:rsid w:val="00ED1006"/>
    <w:rsid w:val="00ED16F6"/>
    <w:rsid w:val="00ED7710"/>
    <w:rsid w:val="00EE1E69"/>
    <w:rsid w:val="00EE30CE"/>
    <w:rsid w:val="00EF0129"/>
    <w:rsid w:val="00EF18FE"/>
    <w:rsid w:val="00EF4549"/>
    <w:rsid w:val="00EF5787"/>
    <w:rsid w:val="00EF60D0"/>
    <w:rsid w:val="00EF7DB7"/>
    <w:rsid w:val="00F018F9"/>
    <w:rsid w:val="00F0288B"/>
    <w:rsid w:val="00F02BB6"/>
    <w:rsid w:val="00F036E7"/>
    <w:rsid w:val="00F03D63"/>
    <w:rsid w:val="00F0528D"/>
    <w:rsid w:val="00F06C67"/>
    <w:rsid w:val="00F06DFD"/>
    <w:rsid w:val="00F071D1"/>
    <w:rsid w:val="00F07533"/>
    <w:rsid w:val="00F1033F"/>
    <w:rsid w:val="00F10629"/>
    <w:rsid w:val="00F15FA5"/>
    <w:rsid w:val="00F1748D"/>
    <w:rsid w:val="00F204F4"/>
    <w:rsid w:val="00F209B7"/>
    <w:rsid w:val="00F21014"/>
    <w:rsid w:val="00F2376F"/>
    <w:rsid w:val="00F239D6"/>
    <w:rsid w:val="00F23A53"/>
    <w:rsid w:val="00F243D8"/>
    <w:rsid w:val="00F26BC1"/>
    <w:rsid w:val="00F2738C"/>
    <w:rsid w:val="00F30828"/>
    <w:rsid w:val="00F313D6"/>
    <w:rsid w:val="00F32A97"/>
    <w:rsid w:val="00F3515A"/>
    <w:rsid w:val="00F358D5"/>
    <w:rsid w:val="00F3673D"/>
    <w:rsid w:val="00F37705"/>
    <w:rsid w:val="00F40F0C"/>
    <w:rsid w:val="00F4554F"/>
    <w:rsid w:val="00F47204"/>
    <w:rsid w:val="00F4766C"/>
    <w:rsid w:val="00F502B3"/>
    <w:rsid w:val="00F5060E"/>
    <w:rsid w:val="00F507D1"/>
    <w:rsid w:val="00F519CE"/>
    <w:rsid w:val="00F51ADA"/>
    <w:rsid w:val="00F521F4"/>
    <w:rsid w:val="00F52A9D"/>
    <w:rsid w:val="00F548E7"/>
    <w:rsid w:val="00F60203"/>
    <w:rsid w:val="00F606B9"/>
    <w:rsid w:val="00F607C5"/>
    <w:rsid w:val="00F60DEA"/>
    <w:rsid w:val="00F62B9F"/>
    <w:rsid w:val="00F6302A"/>
    <w:rsid w:val="00F63211"/>
    <w:rsid w:val="00F63950"/>
    <w:rsid w:val="00F64C2B"/>
    <w:rsid w:val="00F651BE"/>
    <w:rsid w:val="00F6563C"/>
    <w:rsid w:val="00F67F53"/>
    <w:rsid w:val="00F703BE"/>
    <w:rsid w:val="00F71756"/>
    <w:rsid w:val="00F71F69"/>
    <w:rsid w:val="00F72B72"/>
    <w:rsid w:val="00F73247"/>
    <w:rsid w:val="00F748ED"/>
    <w:rsid w:val="00F74BB9"/>
    <w:rsid w:val="00F750F3"/>
    <w:rsid w:val="00F75582"/>
    <w:rsid w:val="00F7600C"/>
    <w:rsid w:val="00F76EFA"/>
    <w:rsid w:val="00F804BE"/>
    <w:rsid w:val="00F817CE"/>
    <w:rsid w:val="00F8456C"/>
    <w:rsid w:val="00F859D8"/>
    <w:rsid w:val="00F868F5"/>
    <w:rsid w:val="00F87A5E"/>
    <w:rsid w:val="00F9056A"/>
    <w:rsid w:val="00F90F8D"/>
    <w:rsid w:val="00F92782"/>
    <w:rsid w:val="00F93AA9"/>
    <w:rsid w:val="00F94007"/>
    <w:rsid w:val="00F94B53"/>
    <w:rsid w:val="00F961F2"/>
    <w:rsid w:val="00F96985"/>
    <w:rsid w:val="00F97838"/>
    <w:rsid w:val="00FA2BB3"/>
    <w:rsid w:val="00FA4A8C"/>
    <w:rsid w:val="00FA4BA8"/>
    <w:rsid w:val="00FA528E"/>
    <w:rsid w:val="00FA5764"/>
    <w:rsid w:val="00FA5DBA"/>
    <w:rsid w:val="00FA6095"/>
    <w:rsid w:val="00FA775B"/>
    <w:rsid w:val="00FA7A24"/>
    <w:rsid w:val="00FB1937"/>
    <w:rsid w:val="00FB42E1"/>
    <w:rsid w:val="00FB4C80"/>
    <w:rsid w:val="00FB6027"/>
    <w:rsid w:val="00FB6A6A"/>
    <w:rsid w:val="00FC1F7F"/>
    <w:rsid w:val="00FC2BC0"/>
    <w:rsid w:val="00FC4A13"/>
    <w:rsid w:val="00FC4DDD"/>
    <w:rsid w:val="00FC505F"/>
    <w:rsid w:val="00FC592D"/>
    <w:rsid w:val="00FC7429"/>
    <w:rsid w:val="00FC77A0"/>
    <w:rsid w:val="00FD05EE"/>
    <w:rsid w:val="00FD07F6"/>
    <w:rsid w:val="00FD18B4"/>
    <w:rsid w:val="00FD1EC8"/>
    <w:rsid w:val="00FD34B5"/>
    <w:rsid w:val="00FD380D"/>
    <w:rsid w:val="00FD47ED"/>
    <w:rsid w:val="00FD4C75"/>
    <w:rsid w:val="00FD5C99"/>
    <w:rsid w:val="00FD6470"/>
    <w:rsid w:val="00FD6B92"/>
    <w:rsid w:val="00FD74DB"/>
    <w:rsid w:val="00FD7660"/>
    <w:rsid w:val="00FD7A10"/>
    <w:rsid w:val="00FE0655"/>
    <w:rsid w:val="00FE16EE"/>
    <w:rsid w:val="00FE2365"/>
    <w:rsid w:val="00FE339B"/>
    <w:rsid w:val="00FE37D7"/>
    <w:rsid w:val="00FE4C7B"/>
    <w:rsid w:val="00FE53A0"/>
    <w:rsid w:val="00FE7336"/>
    <w:rsid w:val="00FE787C"/>
    <w:rsid w:val="00FF1101"/>
    <w:rsid w:val="00FF45A5"/>
    <w:rsid w:val="00FF5C91"/>
    <w:rsid w:val="00FF660C"/>
    <w:rsid w:val="23B73CA2"/>
    <w:rsid w:val="3D80D5C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7792F7B-724C-486F-A714-29B024314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P,列出段,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95570E"/>
    <w:rPr>
      <w:color w:val="2B579A"/>
      <w:shd w:val="clear" w:color="auto" w:fill="E1DFDD"/>
    </w:rPr>
  </w:style>
  <w:style w:type="paragraph" w:styleId="Revision">
    <w:name w:val="Revision"/>
    <w:hidden/>
    <w:uiPriority w:val="99"/>
    <w:semiHidden/>
    <w:rsid w:val="000D47E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E252B1FA-F792-421D-98C9-6873EC6B2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130</TotalTime>
  <Pages>17</Pages>
  <Words>7245</Words>
  <Characters>41302</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48451</CharactersWithSpaces>
  <SharedDoc>false</SharedDoc>
  <HLinks>
    <vt:vector size="186" baseType="variant">
      <vt:variant>
        <vt:i4>1769530</vt:i4>
      </vt:variant>
      <vt:variant>
        <vt:i4>155</vt:i4>
      </vt:variant>
      <vt:variant>
        <vt:i4>0</vt:i4>
      </vt:variant>
      <vt:variant>
        <vt:i4>5</vt:i4>
      </vt:variant>
      <vt:variant>
        <vt:lpwstr/>
      </vt:variant>
      <vt:variant>
        <vt:lpwstr>_Toc194064916</vt:lpwstr>
      </vt:variant>
      <vt:variant>
        <vt:i4>1769530</vt:i4>
      </vt:variant>
      <vt:variant>
        <vt:i4>152</vt:i4>
      </vt:variant>
      <vt:variant>
        <vt:i4>0</vt:i4>
      </vt:variant>
      <vt:variant>
        <vt:i4>5</vt:i4>
      </vt:variant>
      <vt:variant>
        <vt:lpwstr/>
      </vt:variant>
      <vt:variant>
        <vt:lpwstr>_Toc194064915</vt:lpwstr>
      </vt:variant>
      <vt:variant>
        <vt:i4>1769530</vt:i4>
      </vt:variant>
      <vt:variant>
        <vt:i4>149</vt:i4>
      </vt:variant>
      <vt:variant>
        <vt:i4>0</vt:i4>
      </vt:variant>
      <vt:variant>
        <vt:i4>5</vt:i4>
      </vt:variant>
      <vt:variant>
        <vt:lpwstr/>
      </vt:variant>
      <vt:variant>
        <vt:lpwstr>_Toc194064914</vt:lpwstr>
      </vt:variant>
      <vt:variant>
        <vt:i4>1769530</vt:i4>
      </vt:variant>
      <vt:variant>
        <vt:i4>146</vt:i4>
      </vt:variant>
      <vt:variant>
        <vt:i4>0</vt:i4>
      </vt:variant>
      <vt:variant>
        <vt:i4>5</vt:i4>
      </vt:variant>
      <vt:variant>
        <vt:lpwstr/>
      </vt:variant>
      <vt:variant>
        <vt:lpwstr>_Toc194064913</vt:lpwstr>
      </vt:variant>
      <vt:variant>
        <vt:i4>1769530</vt:i4>
      </vt:variant>
      <vt:variant>
        <vt:i4>143</vt:i4>
      </vt:variant>
      <vt:variant>
        <vt:i4>0</vt:i4>
      </vt:variant>
      <vt:variant>
        <vt:i4>5</vt:i4>
      </vt:variant>
      <vt:variant>
        <vt:lpwstr/>
      </vt:variant>
      <vt:variant>
        <vt:lpwstr>_Toc194064912</vt:lpwstr>
      </vt:variant>
      <vt:variant>
        <vt:i4>1769530</vt:i4>
      </vt:variant>
      <vt:variant>
        <vt:i4>140</vt:i4>
      </vt:variant>
      <vt:variant>
        <vt:i4>0</vt:i4>
      </vt:variant>
      <vt:variant>
        <vt:i4>5</vt:i4>
      </vt:variant>
      <vt:variant>
        <vt:lpwstr/>
      </vt:variant>
      <vt:variant>
        <vt:lpwstr>_Toc194064911</vt:lpwstr>
      </vt:variant>
      <vt:variant>
        <vt:i4>1769530</vt:i4>
      </vt:variant>
      <vt:variant>
        <vt:i4>137</vt:i4>
      </vt:variant>
      <vt:variant>
        <vt:i4>0</vt:i4>
      </vt:variant>
      <vt:variant>
        <vt:i4>5</vt:i4>
      </vt:variant>
      <vt:variant>
        <vt:lpwstr/>
      </vt:variant>
      <vt:variant>
        <vt:lpwstr>_Toc194064910</vt:lpwstr>
      </vt:variant>
      <vt:variant>
        <vt:i4>1703994</vt:i4>
      </vt:variant>
      <vt:variant>
        <vt:i4>134</vt:i4>
      </vt:variant>
      <vt:variant>
        <vt:i4>0</vt:i4>
      </vt:variant>
      <vt:variant>
        <vt:i4>5</vt:i4>
      </vt:variant>
      <vt:variant>
        <vt:lpwstr/>
      </vt:variant>
      <vt:variant>
        <vt:lpwstr>_Toc194064909</vt:lpwstr>
      </vt:variant>
      <vt:variant>
        <vt:i4>1703994</vt:i4>
      </vt:variant>
      <vt:variant>
        <vt:i4>131</vt:i4>
      </vt:variant>
      <vt:variant>
        <vt:i4>0</vt:i4>
      </vt:variant>
      <vt:variant>
        <vt:i4>5</vt:i4>
      </vt:variant>
      <vt:variant>
        <vt:lpwstr/>
      </vt:variant>
      <vt:variant>
        <vt:lpwstr>_Toc194064908</vt:lpwstr>
      </vt:variant>
      <vt:variant>
        <vt:i4>1703994</vt:i4>
      </vt:variant>
      <vt:variant>
        <vt:i4>128</vt:i4>
      </vt:variant>
      <vt:variant>
        <vt:i4>0</vt:i4>
      </vt:variant>
      <vt:variant>
        <vt:i4>5</vt:i4>
      </vt:variant>
      <vt:variant>
        <vt:lpwstr/>
      </vt:variant>
      <vt:variant>
        <vt:lpwstr>_Toc194064907</vt:lpwstr>
      </vt:variant>
      <vt:variant>
        <vt:i4>1703994</vt:i4>
      </vt:variant>
      <vt:variant>
        <vt:i4>125</vt:i4>
      </vt:variant>
      <vt:variant>
        <vt:i4>0</vt:i4>
      </vt:variant>
      <vt:variant>
        <vt:i4>5</vt:i4>
      </vt:variant>
      <vt:variant>
        <vt:lpwstr/>
      </vt:variant>
      <vt:variant>
        <vt:lpwstr>_Toc194064906</vt:lpwstr>
      </vt:variant>
      <vt:variant>
        <vt:i4>1703994</vt:i4>
      </vt:variant>
      <vt:variant>
        <vt:i4>122</vt:i4>
      </vt:variant>
      <vt:variant>
        <vt:i4>0</vt:i4>
      </vt:variant>
      <vt:variant>
        <vt:i4>5</vt:i4>
      </vt:variant>
      <vt:variant>
        <vt:lpwstr/>
      </vt:variant>
      <vt:variant>
        <vt:lpwstr>_Toc194064905</vt:lpwstr>
      </vt:variant>
      <vt:variant>
        <vt:i4>1703994</vt:i4>
      </vt:variant>
      <vt:variant>
        <vt:i4>119</vt:i4>
      </vt:variant>
      <vt:variant>
        <vt:i4>0</vt:i4>
      </vt:variant>
      <vt:variant>
        <vt:i4>5</vt:i4>
      </vt:variant>
      <vt:variant>
        <vt:lpwstr/>
      </vt:variant>
      <vt:variant>
        <vt:lpwstr>_Toc194064904</vt:lpwstr>
      </vt:variant>
      <vt:variant>
        <vt:i4>1703994</vt:i4>
      </vt:variant>
      <vt:variant>
        <vt:i4>116</vt:i4>
      </vt:variant>
      <vt:variant>
        <vt:i4>0</vt:i4>
      </vt:variant>
      <vt:variant>
        <vt:i4>5</vt:i4>
      </vt:variant>
      <vt:variant>
        <vt:lpwstr/>
      </vt:variant>
      <vt:variant>
        <vt:lpwstr>_Toc194064903</vt:lpwstr>
      </vt:variant>
      <vt:variant>
        <vt:i4>1703994</vt:i4>
      </vt:variant>
      <vt:variant>
        <vt:i4>113</vt:i4>
      </vt:variant>
      <vt:variant>
        <vt:i4>0</vt:i4>
      </vt:variant>
      <vt:variant>
        <vt:i4>5</vt:i4>
      </vt:variant>
      <vt:variant>
        <vt:lpwstr/>
      </vt:variant>
      <vt:variant>
        <vt:lpwstr>_Toc194064902</vt:lpwstr>
      </vt:variant>
      <vt:variant>
        <vt:i4>1703994</vt:i4>
      </vt:variant>
      <vt:variant>
        <vt:i4>110</vt:i4>
      </vt:variant>
      <vt:variant>
        <vt:i4>0</vt:i4>
      </vt:variant>
      <vt:variant>
        <vt:i4>5</vt:i4>
      </vt:variant>
      <vt:variant>
        <vt:lpwstr/>
      </vt:variant>
      <vt:variant>
        <vt:lpwstr>_Toc194064901</vt:lpwstr>
      </vt:variant>
      <vt:variant>
        <vt:i4>1703994</vt:i4>
      </vt:variant>
      <vt:variant>
        <vt:i4>107</vt:i4>
      </vt:variant>
      <vt:variant>
        <vt:i4>0</vt:i4>
      </vt:variant>
      <vt:variant>
        <vt:i4>5</vt:i4>
      </vt:variant>
      <vt:variant>
        <vt:lpwstr/>
      </vt:variant>
      <vt:variant>
        <vt:lpwstr>_Toc194064900</vt:lpwstr>
      </vt:variant>
      <vt:variant>
        <vt:i4>1245243</vt:i4>
      </vt:variant>
      <vt:variant>
        <vt:i4>101</vt:i4>
      </vt:variant>
      <vt:variant>
        <vt:i4>0</vt:i4>
      </vt:variant>
      <vt:variant>
        <vt:i4>5</vt:i4>
      </vt:variant>
      <vt:variant>
        <vt:lpwstr/>
      </vt:variant>
      <vt:variant>
        <vt:lpwstr>_Toc194064899</vt:lpwstr>
      </vt:variant>
      <vt:variant>
        <vt:i4>1245243</vt:i4>
      </vt:variant>
      <vt:variant>
        <vt:i4>98</vt:i4>
      </vt:variant>
      <vt:variant>
        <vt:i4>0</vt:i4>
      </vt:variant>
      <vt:variant>
        <vt:i4>5</vt:i4>
      </vt:variant>
      <vt:variant>
        <vt:lpwstr/>
      </vt:variant>
      <vt:variant>
        <vt:lpwstr>_Toc194064898</vt:lpwstr>
      </vt:variant>
      <vt:variant>
        <vt:i4>1245243</vt:i4>
      </vt:variant>
      <vt:variant>
        <vt:i4>95</vt:i4>
      </vt:variant>
      <vt:variant>
        <vt:i4>0</vt:i4>
      </vt:variant>
      <vt:variant>
        <vt:i4>5</vt:i4>
      </vt:variant>
      <vt:variant>
        <vt:lpwstr/>
      </vt:variant>
      <vt:variant>
        <vt:lpwstr>_Toc194064897</vt:lpwstr>
      </vt:variant>
      <vt:variant>
        <vt:i4>1245243</vt:i4>
      </vt:variant>
      <vt:variant>
        <vt:i4>92</vt:i4>
      </vt:variant>
      <vt:variant>
        <vt:i4>0</vt:i4>
      </vt:variant>
      <vt:variant>
        <vt:i4>5</vt:i4>
      </vt:variant>
      <vt:variant>
        <vt:lpwstr/>
      </vt:variant>
      <vt:variant>
        <vt:lpwstr>_Toc194064896</vt:lpwstr>
      </vt:variant>
      <vt:variant>
        <vt:i4>1245243</vt:i4>
      </vt:variant>
      <vt:variant>
        <vt:i4>89</vt:i4>
      </vt:variant>
      <vt:variant>
        <vt:i4>0</vt:i4>
      </vt:variant>
      <vt:variant>
        <vt:i4>5</vt:i4>
      </vt:variant>
      <vt:variant>
        <vt:lpwstr/>
      </vt:variant>
      <vt:variant>
        <vt:lpwstr>_Toc194064894</vt:lpwstr>
      </vt:variant>
      <vt:variant>
        <vt:i4>1245243</vt:i4>
      </vt:variant>
      <vt:variant>
        <vt:i4>86</vt:i4>
      </vt:variant>
      <vt:variant>
        <vt:i4>0</vt:i4>
      </vt:variant>
      <vt:variant>
        <vt:i4>5</vt:i4>
      </vt:variant>
      <vt:variant>
        <vt:lpwstr/>
      </vt:variant>
      <vt:variant>
        <vt:lpwstr>_Toc194064893</vt:lpwstr>
      </vt:variant>
      <vt:variant>
        <vt:i4>1245243</vt:i4>
      </vt:variant>
      <vt:variant>
        <vt:i4>83</vt:i4>
      </vt:variant>
      <vt:variant>
        <vt:i4>0</vt:i4>
      </vt:variant>
      <vt:variant>
        <vt:i4>5</vt:i4>
      </vt:variant>
      <vt:variant>
        <vt:lpwstr/>
      </vt:variant>
      <vt:variant>
        <vt:lpwstr>_Toc194064892</vt:lpwstr>
      </vt:variant>
      <vt:variant>
        <vt:i4>1245243</vt:i4>
      </vt:variant>
      <vt:variant>
        <vt:i4>80</vt:i4>
      </vt:variant>
      <vt:variant>
        <vt:i4>0</vt:i4>
      </vt:variant>
      <vt:variant>
        <vt:i4>5</vt:i4>
      </vt:variant>
      <vt:variant>
        <vt:lpwstr/>
      </vt:variant>
      <vt:variant>
        <vt:lpwstr>_Toc194064891</vt:lpwstr>
      </vt:variant>
      <vt:variant>
        <vt:i4>786542</vt:i4>
      </vt:variant>
      <vt:variant>
        <vt:i4>15</vt:i4>
      </vt:variant>
      <vt:variant>
        <vt:i4>0</vt:i4>
      </vt:variant>
      <vt:variant>
        <vt:i4>5</vt:i4>
      </vt:variant>
      <vt:variant>
        <vt:lpwstr>mailto:emil.ringh@ericsson.com</vt:lpwstr>
      </vt:variant>
      <vt:variant>
        <vt:lpwstr/>
      </vt:variant>
      <vt:variant>
        <vt:i4>917609</vt:i4>
      </vt:variant>
      <vt:variant>
        <vt:i4>12</vt:i4>
      </vt:variant>
      <vt:variant>
        <vt:i4>0</vt:i4>
      </vt:variant>
      <vt:variant>
        <vt:i4>5</vt:i4>
      </vt:variant>
      <vt:variant>
        <vt:lpwstr>mailto:tanguy.kerdoncuff@ericsson.com</vt:lpwstr>
      </vt:variant>
      <vt:variant>
        <vt:lpwstr/>
      </vt:variant>
      <vt:variant>
        <vt:i4>7995415</vt:i4>
      </vt:variant>
      <vt:variant>
        <vt:i4>9</vt:i4>
      </vt:variant>
      <vt:variant>
        <vt:i4>0</vt:i4>
      </vt:variant>
      <vt:variant>
        <vt:i4>5</vt:i4>
      </vt:variant>
      <vt:variant>
        <vt:lpwstr>mailto:ilmiawan.shubhi@ericsson.com</vt:lpwstr>
      </vt:variant>
      <vt:variant>
        <vt:lpwstr/>
      </vt:variant>
      <vt:variant>
        <vt:i4>786542</vt:i4>
      </vt:variant>
      <vt:variant>
        <vt:i4>6</vt:i4>
      </vt:variant>
      <vt:variant>
        <vt:i4>0</vt:i4>
      </vt:variant>
      <vt:variant>
        <vt:i4>5</vt:i4>
      </vt:variant>
      <vt:variant>
        <vt:lpwstr>mailto:emil.ringh@ericsson.com</vt:lpwstr>
      </vt:variant>
      <vt:variant>
        <vt:lpwstr/>
      </vt:variant>
      <vt:variant>
        <vt:i4>917609</vt:i4>
      </vt:variant>
      <vt:variant>
        <vt:i4>3</vt:i4>
      </vt:variant>
      <vt:variant>
        <vt:i4>0</vt:i4>
      </vt:variant>
      <vt:variant>
        <vt:i4>5</vt:i4>
      </vt:variant>
      <vt:variant>
        <vt:lpwstr>mailto:tanguy.kerdoncuff@ericsson.com</vt:lpwstr>
      </vt:variant>
      <vt:variant>
        <vt:lpwstr/>
      </vt:variant>
      <vt:variant>
        <vt:i4>7995415</vt:i4>
      </vt:variant>
      <vt:variant>
        <vt:i4>0</vt:i4>
      </vt:variant>
      <vt:variant>
        <vt:i4>0</vt:i4>
      </vt:variant>
      <vt:variant>
        <vt:i4>5</vt:i4>
      </vt:variant>
      <vt:variant>
        <vt:lpwstr>mailto:ilmiawan.shubhi@ericsson.com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cp:revision>
  <cp:lastPrinted>2008-02-01T01:09:00Z</cp:lastPrinted>
  <dcterms:created xsi:type="dcterms:W3CDTF">2025-03-28T17:40:00Z</dcterms:created>
  <dcterms:modified xsi:type="dcterms:W3CDTF">2025-03-28T17:42:00Z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